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77" w:rsidRPr="00D74ED2" w:rsidRDefault="006E1B77" w:rsidP="00D74E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74ED2">
        <w:rPr>
          <w:rFonts w:ascii="Times New Roman" w:hAnsi="Times New Roman" w:cs="Times New Roman"/>
          <w:b/>
          <w:bCs/>
          <w:sz w:val="28"/>
          <w:szCs w:val="28"/>
        </w:rPr>
        <w:t>Перечень вопросов</w:t>
      </w:r>
    </w:p>
    <w:p w:rsidR="006E1B77" w:rsidRPr="00D74ED2" w:rsidRDefault="006E1B77" w:rsidP="00D74E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ED2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участников публичных обсуждений по проекту </w:t>
      </w:r>
    </w:p>
    <w:p w:rsidR="006E1B77" w:rsidRPr="00D74ED2" w:rsidRDefault="0077261F" w:rsidP="00D74E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Правительства Саратовской области «О внесении  изменений в постановление Правительства Саратовской области  от 10 мая 2015 года №2015-П» </w:t>
      </w:r>
      <w:r w:rsidR="006E1B77" w:rsidRPr="00D74ED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6E1B77" w:rsidRPr="00D74ED2" w:rsidRDefault="006E1B77" w:rsidP="00D74ED2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D74ED2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(наименование нормативного правового акта области)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7"/>
        <w:gridCol w:w="4604"/>
      </w:tblGrid>
      <w:tr w:rsidR="006E1B77" w:rsidRPr="00D74ED2" w:rsidTr="006E1B77">
        <w:tc>
          <w:tcPr>
            <w:tcW w:w="9855" w:type="dxa"/>
            <w:gridSpan w:val="2"/>
          </w:tcPr>
          <w:p w:rsidR="006E1B77" w:rsidRPr="00D74ED2" w:rsidRDefault="006E1B77" w:rsidP="006E1B7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6E1B77" w:rsidRPr="00D74ED2" w:rsidRDefault="006E1B77" w:rsidP="006E1B7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По Вашему желанию укажите:</w:t>
            </w:r>
          </w:p>
          <w:p w:rsidR="006E1B77" w:rsidRPr="00D74ED2" w:rsidRDefault="006E1B77" w:rsidP="006E1B77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i/>
                <w:sz w:val="24"/>
                <w:szCs w:val="24"/>
              </w:rPr>
              <w:t>- наименование организации (фамилия, имя, отчество (при наличии) физического лица);</w:t>
            </w:r>
          </w:p>
          <w:p w:rsidR="006E1B77" w:rsidRPr="00D74ED2" w:rsidRDefault="006E1B77" w:rsidP="006E1B77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i/>
                <w:sz w:val="24"/>
                <w:szCs w:val="24"/>
              </w:rPr>
              <w:t>- сферу деятельности организации (физического лица);</w:t>
            </w:r>
          </w:p>
          <w:p w:rsidR="006E1B77" w:rsidRPr="00D74ED2" w:rsidRDefault="006E1B77" w:rsidP="006E1B77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i/>
                <w:sz w:val="24"/>
                <w:szCs w:val="24"/>
              </w:rPr>
              <w:t>- фамилию, имя, отчество (последнее - при наличии) контактного лица организации;</w:t>
            </w:r>
          </w:p>
          <w:p w:rsidR="006E1B77" w:rsidRPr="00D74ED2" w:rsidRDefault="006E1B77" w:rsidP="006E1B77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i/>
                <w:sz w:val="24"/>
                <w:szCs w:val="24"/>
              </w:rPr>
              <w:t>- номер контактного телефона;</w:t>
            </w:r>
          </w:p>
          <w:p w:rsidR="006E1B77" w:rsidRPr="00D74ED2" w:rsidRDefault="006E1B77" w:rsidP="006E1B77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i/>
                <w:sz w:val="24"/>
                <w:szCs w:val="24"/>
              </w:rPr>
              <w:t>- адрес электронной почты.</w:t>
            </w:r>
          </w:p>
        </w:tc>
      </w:tr>
      <w:tr w:rsidR="006E1B77" w:rsidRPr="00D74ED2" w:rsidTr="006E1B77">
        <w:tc>
          <w:tcPr>
            <w:tcW w:w="5070" w:type="dxa"/>
          </w:tcPr>
          <w:p w:rsidR="006E1B77" w:rsidRPr="00D74ED2" w:rsidRDefault="006E1B77" w:rsidP="00D74ED2">
            <w:pPr>
              <w:pStyle w:val="a5"/>
              <w:numPr>
                <w:ilvl w:val="0"/>
                <w:numId w:val="1"/>
              </w:numPr>
              <w:shd w:val="clear" w:color="auto" w:fill="F5F5F5"/>
              <w:spacing w:before="68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Является ли предлагаемое регулирование оптимальным способом решения проблемы?</w:t>
            </w:r>
          </w:p>
        </w:tc>
        <w:tc>
          <w:tcPr>
            <w:tcW w:w="4785" w:type="dxa"/>
          </w:tcPr>
          <w:p w:rsidR="006E1B77" w:rsidRPr="00D74ED2" w:rsidRDefault="006E1B77" w:rsidP="006E1B77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77" w:rsidRPr="00D74ED2" w:rsidTr="006E1B77">
        <w:tc>
          <w:tcPr>
            <w:tcW w:w="5070" w:type="dxa"/>
          </w:tcPr>
          <w:p w:rsidR="006E1B77" w:rsidRPr="00D74ED2" w:rsidRDefault="007308A0" w:rsidP="006E1B77">
            <w:pPr>
              <w:shd w:val="clear" w:color="auto" w:fill="F5F5F5"/>
              <w:rPr>
                <w:rFonts w:ascii="Times New Roman" w:eastAsia="Times New Roman" w:hAnsi="Times New Roman" w:cs="Times New Roman"/>
                <w:color w:val="3276B1"/>
                <w:sz w:val="24"/>
                <w:szCs w:val="24"/>
              </w:rPr>
            </w:pPr>
            <w:r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fldChar w:fldCharType="begin"/>
            </w:r>
            <w:r w:rsidR="006E1B77"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instrText xml:space="preserve"> HYPERLINK "http://regulation.gov.ru/projects" \l "495a2e411e3b42ceb78042b6aa410541" </w:instrText>
            </w:r>
            <w:r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fldChar w:fldCharType="separate"/>
            </w:r>
          </w:p>
          <w:p w:rsidR="006E1B77" w:rsidRPr="00D74ED2" w:rsidRDefault="006E1B77" w:rsidP="00D74ED2">
            <w:pPr>
              <w:pStyle w:val="a5"/>
              <w:numPr>
                <w:ilvl w:val="0"/>
                <w:numId w:val="1"/>
              </w:numPr>
              <w:shd w:val="clear" w:color="auto" w:fill="F5F5F5"/>
              <w:spacing w:before="68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Какие риски и негативные последствия могут возникнуть в случае принятия предлагаемого регулирования?</w:t>
            </w:r>
            <w:r w:rsidR="007308A0"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fldChar w:fldCharType="end"/>
            </w:r>
          </w:p>
        </w:tc>
        <w:tc>
          <w:tcPr>
            <w:tcW w:w="4785" w:type="dxa"/>
          </w:tcPr>
          <w:p w:rsidR="006E1B77" w:rsidRPr="00D74ED2" w:rsidRDefault="006E1B77" w:rsidP="006E1B77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77" w:rsidRPr="00D74ED2" w:rsidTr="006E1B77">
        <w:tc>
          <w:tcPr>
            <w:tcW w:w="5070" w:type="dxa"/>
          </w:tcPr>
          <w:p w:rsidR="006E1B77" w:rsidRPr="00D74ED2" w:rsidRDefault="007308A0" w:rsidP="006E1B77">
            <w:pPr>
              <w:shd w:val="clear" w:color="auto" w:fill="F5F5F5"/>
              <w:rPr>
                <w:rFonts w:ascii="Times New Roman" w:eastAsia="Times New Roman" w:hAnsi="Times New Roman" w:cs="Times New Roman"/>
                <w:color w:val="3276B1"/>
                <w:sz w:val="24"/>
                <w:szCs w:val="24"/>
              </w:rPr>
            </w:pPr>
            <w:r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fldChar w:fldCharType="begin"/>
            </w:r>
            <w:r w:rsidR="006E1B77"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instrText xml:space="preserve"> HYPERLINK "http://regulation.gov.ru/projects" \l "b8e57593a993438ebaa0540dc4a1aa9b" </w:instrText>
            </w:r>
            <w:r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fldChar w:fldCharType="separate"/>
            </w:r>
          </w:p>
          <w:p w:rsidR="006E1B77" w:rsidRPr="00D74ED2" w:rsidRDefault="006E1B77" w:rsidP="00D74ED2">
            <w:pPr>
              <w:pStyle w:val="a5"/>
              <w:numPr>
                <w:ilvl w:val="0"/>
                <w:numId w:val="1"/>
              </w:numPr>
              <w:shd w:val="clear" w:color="auto" w:fill="F5F5F5"/>
              <w:spacing w:before="68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Какие выгоды и преимущества могут возникнуть в случае принятия предлагаемого регулирования?</w:t>
            </w:r>
            <w:r w:rsidR="007308A0"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fldChar w:fldCharType="end"/>
            </w:r>
          </w:p>
        </w:tc>
        <w:tc>
          <w:tcPr>
            <w:tcW w:w="4785" w:type="dxa"/>
          </w:tcPr>
          <w:p w:rsidR="006E1B77" w:rsidRPr="00D74ED2" w:rsidRDefault="006E1B77" w:rsidP="006E1B77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77" w:rsidRPr="00D74ED2" w:rsidTr="006E1B77">
        <w:tc>
          <w:tcPr>
            <w:tcW w:w="5070" w:type="dxa"/>
          </w:tcPr>
          <w:p w:rsidR="006E1B77" w:rsidRPr="00D74ED2" w:rsidRDefault="006E1B77" w:rsidP="00D74ED2">
            <w:pPr>
              <w:pStyle w:val="a5"/>
              <w:numPr>
                <w:ilvl w:val="0"/>
                <w:numId w:val="1"/>
              </w:numPr>
              <w:shd w:val="clear" w:color="auto" w:fill="F5F5F5"/>
              <w:spacing w:before="68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Существуют ли альтернативные (менее затратные и (или) более эффективные) способы решения проблемы?</w:t>
            </w:r>
          </w:p>
        </w:tc>
        <w:tc>
          <w:tcPr>
            <w:tcW w:w="4785" w:type="dxa"/>
          </w:tcPr>
          <w:p w:rsidR="006E1B77" w:rsidRPr="00D74ED2" w:rsidRDefault="006E1B77" w:rsidP="006E1B77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77" w:rsidRPr="00D74ED2" w:rsidTr="006E1B77">
        <w:tc>
          <w:tcPr>
            <w:tcW w:w="5070" w:type="dxa"/>
          </w:tcPr>
          <w:p w:rsidR="006E1B77" w:rsidRPr="00D74ED2" w:rsidRDefault="006E1B77" w:rsidP="00D74ED2">
            <w:pPr>
              <w:pStyle w:val="a5"/>
              <w:numPr>
                <w:ilvl w:val="0"/>
                <w:numId w:val="1"/>
              </w:numPr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Ваше общее мнение о данном проекте нормативного правового акта</w:t>
            </w:r>
          </w:p>
        </w:tc>
        <w:tc>
          <w:tcPr>
            <w:tcW w:w="4785" w:type="dxa"/>
          </w:tcPr>
          <w:p w:rsidR="006E1B77" w:rsidRPr="00D74ED2" w:rsidRDefault="006E1B77" w:rsidP="006E1B77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B77" w:rsidRPr="00D74ED2" w:rsidRDefault="006E1B77" w:rsidP="006E1B7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AF7B04" w:rsidRPr="00AF7B04" w:rsidRDefault="00AF7B04" w:rsidP="00AF7B04">
      <w:pPr>
        <w:shd w:val="clear" w:color="auto" w:fill="FFFFFF"/>
        <w:spacing w:before="272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AF7B04" w:rsidRPr="00AF7B04" w:rsidRDefault="007308A0" w:rsidP="00AF7B04">
      <w:pPr>
        <w:shd w:val="clear" w:color="auto" w:fill="F5F5F5"/>
        <w:spacing w:before="272" w:after="0" w:line="240" w:lineRule="auto"/>
        <w:rPr>
          <w:rFonts w:ascii="Times New Roman" w:eastAsia="Times New Roman" w:hAnsi="Times New Roman" w:cs="Times New Roman"/>
          <w:color w:val="3276B1"/>
          <w:sz w:val="19"/>
          <w:szCs w:val="19"/>
          <w:lang w:eastAsia="ru-RU"/>
        </w:rPr>
      </w:pPr>
      <w:r w:rsidRPr="00AF7B04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fldChar w:fldCharType="begin"/>
      </w:r>
      <w:r w:rsidR="00AF7B04" w:rsidRPr="00AF7B04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instrText xml:space="preserve"> HYPERLINK "http://regulation.gov.ru/projects" \l "632d9d5cfa2945ee83ce6ffc2c70e82a" </w:instrText>
      </w:r>
      <w:r w:rsidRPr="00AF7B04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fldChar w:fldCharType="separate"/>
      </w:r>
    </w:p>
    <w:p w:rsidR="00AF7B04" w:rsidRPr="00AF7B04" w:rsidRDefault="007308A0" w:rsidP="00AF7B0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F7B04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fldChar w:fldCharType="end"/>
      </w:r>
    </w:p>
    <w:p w:rsidR="00AF7B04" w:rsidRPr="00AF7B04" w:rsidRDefault="00AF7B04" w:rsidP="00AF7B04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F7B04">
        <w:rPr>
          <w:rFonts w:ascii="Helvetica" w:eastAsia="Times New Roman" w:hAnsi="Helvetica" w:cs="Helvetica"/>
          <w:b/>
          <w:bCs/>
          <w:color w:val="F5F5F5"/>
          <w:sz w:val="16"/>
          <w:lang w:eastAsia="ru-RU"/>
        </w:rPr>
        <w:t>0</w:t>
      </w:r>
    </w:p>
    <w:p w:rsidR="00AF7B04" w:rsidRPr="00AF7B04" w:rsidRDefault="00AF7B04" w:rsidP="00AF7B0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AF7B04" w:rsidRPr="00AF7B04" w:rsidRDefault="00AF7B04" w:rsidP="00AF7B04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F7B04">
        <w:rPr>
          <w:rFonts w:ascii="Helvetica" w:eastAsia="Times New Roman" w:hAnsi="Helvetica" w:cs="Helvetica"/>
          <w:b/>
          <w:bCs/>
          <w:color w:val="F5F5F5"/>
          <w:sz w:val="16"/>
          <w:lang w:eastAsia="ru-RU"/>
        </w:rPr>
        <w:t>0</w:t>
      </w:r>
    </w:p>
    <w:p w:rsidR="00AF7B04" w:rsidRPr="00AF7B04" w:rsidRDefault="00AF7B04" w:rsidP="00AF7B0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AF7B04" w:rsidRPr="00AF7B04" w:rsidRDefault="00AF7B04" w:rsidP="00AF7B04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F7B04">
        <w:rPr>
          <w:rFonts w:ascii="Helvetica" w:eastAsia="Times New Roman" w:hAnsi="Helvetica" w:cs="Helvetica"/>
          <w:b/>
          <w:bCs/>
          <w:color w:val="F5F5F5"/>
          <w:sz w:val="16"/>
          <w:lang w:eastAsia="ru-RU"/>
        </w:rPr>
        <w:t>0</w:t>
      </w:r>
    </w:p>
    <w:p w:rsidR="00AF7B04" w:rsidRPr="00AF7B04" w:rsidRDefault="007308A0" w:rsidP="00AF7B0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276B1"/>
          <w:sz w:val="24"/>
          <w:szCs w:val="24"/>
          <w:lang w:eastAsia="ru-RU"/>
        </w:rPr>
      </w:pPr>
      <w:r w:rsidRPr="00AF7B04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fldChar w:fldCharType="begin"/>
      </w:r>
      <w:r w:rsidR="00AF7B04" w:rsidRPr="00AF7B04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instrText xml:space="preserve"> HYPERLINK "http://regulation.gov.ru/projects" \l "61b840cd335440249328554a6c3b12e3" </w:instrText>
      </w:r>
      <w:r w:rsidRPr="00AF7B04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fldChar w:fldCharType="separate"/>
      </w:r>
    </w:p>
    <w:p w:rsidR="00AF7B04" w:rsidRPr="00AF7B04" w:rsidRDefault="007308A0" w:rsidP="00AF7B0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F7B04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fldChar w:fldCharType="end"/>
      </w:r>
    </w:p>
    <w:p w:rsidR="00AF7B04" w:rsidRPr="00AF7B04" w:rsidRDefault="00AF7B04" w:rsidP="00AF7B04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AF7B04">
        <w:rPr>
          <w:rFonts w:ascii="Helvetica" w:eastAsia="Times New Roman" w:hAnsi="Helvetica" w:cs="Helvetica"/>
          <w:b/>
          <w:bCs/>
          <w:color w:val="F5F5F5"/>
          <w:sz w:val="16"/>
          <w:lang w:eastAsia="ru-RU"/>
        </w:rPr>
        <w:t>0</w:t>
      </w:r>
    </w:p>
    <w:p w:rsidR="006E1B77" w:rsidRDefault="006E1B77"/>
    <w:sectPr w:rsidR="006E1B77" w:rsidSect="0093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995"/>
    <w:multiLevelType w:val="hybridMultilevel"/>
    <w:tmpl w:val="32E4E6BE"/>
    <w:lvl w:ilvl="0" w:tplc="F104EB2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7B04"/>
    <w:rsid w:val="00313396"/>
    <w:rsid w:val="006E1B77"/>
    <w:rsid w:val="006E1CC6"/>
    <w:rsid w:val="007308A0"/>
    <w:rsid w:val="0077261F"/>
    <w:rsid w:val="00936F5F"/>
    <w:rsid w:val="00AF7B04"/>
    <w:rsid w:val="00B53F7A"/>
    <w:rsid w:val="00D74ED2"/>
    <w:rsid w:val="00D8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5F"/>
  </w:style>
  <w:style w:type="paragraph" w:styleId="4">
    <w:name w:val="heading 4"/>
    <w:basedOn w:val="a"/>
    <w:link w:val="40"/>
    <w:uiPriority w:val="9"/>
    <w:qFormat/>
    <w:rsid w:val="00AF7B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7B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B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B04"/>
  </w:style>
  <w:style w:type="character" w:customStyle="1" w:styleId="badge">
    <w:name w:val="badge"/>
    <w:basedOn w:val="a0"/>
    <w:rsid w:val="00AF7B04"/>
  </w:style>
  <w:style w:type="paragraph" w:customStyle="1" w:styleId="ConsPlusNormal">
    <w:name w:val="ConsPlusNormal"/>
    <w:rsid w:val="006E1B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6E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1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724">
          <w:blockQuote w:val="1"/>
          <w:marLeft w:val="0"/>
          <w:marRight w:val="0"/>
          <w:marTop w:val="0"/>
          <w:marBottom w:val="272"/>
          <w:divBdr>
            <w:top w:val="none" w:sz="0" w:space="7" w:color="FFDF00"/>
            <w:left w:val="single" w:sz="24" w:space="14" w:color="FFDF00"/>
            <w:bottom w:val="none" w:sz="0" w:space="7" w:color="FFDF00"/>
            <w:right w:val="none" w:sz="0" w:space="14" w:color="FFDF00"/>
          </w:divBdr>
        </w:div>
        <w:div w:id="1803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42595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DDDDDD"/>
                                <w:left w:val="none" w:sz="0" w:space="10" w:color="DDDDDD"/>
                                <w:bottom w:val="none" w:sz="0" w:space="7" w:color="DDDDDD"/>
                                <w:right w:val="none" w:sz="0" w:space="10" w:color="DDDDDD"/>
                              </w:divBdr>
                              <w:divsChild>
                                <w:div w:id="153181139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331757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4072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DDDDDD"/>
                                <w:left w:val="none" w:sz="0" w:space="10" w:color="DDDDDD"/>
                                <w:bottom w:val="none" w:sz="0" w:space="7" w:color="DDDDDD"/>
                                <w:right w:val="none" w:sz="0" w:space="10" w:color="DDDDDD"/>
                              </w:divBdr>
                              <w:divsChild>
                                <w:div w:id="232740891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9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382231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56406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DDDDDD"/>
                                <w:left w:val="none" w:sz="0" w:space="10" w:color="DDDDDD"/>
                                <w:bottom w:val="none" w:sz="0" w:space="7" w:color="DDDDDD"/>
                                <w:right w:val="none" w:sz="0" w:space="10" w:color="DDDDDD"/>
                              </w:divBdr>
                              <w:divsChild>
                                <w:div w:id="316492572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618007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6110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DDDDDD"/>
                                <w:left w:val="none" w:sz="0" w:space="10" w:color="DDDDDD"/>
                                <w:bottom w:val="none" w:sz="0" w:space="7" w:color="DDDDDD"/>
                                <w:right w:val="none" w:sz="0" w:space="10" w:color="DDDDDD"/>
                              </w:divBdr>
                              <w:divsChild>
                                <w:div w:id="1534264200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864960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8894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DDDDDD"/>
                                <w:left w:val="none" w:sz="0" w:space="10" w:color="DDDDDD"/>
                                <w:bottom w:val="none" w:sz="0" w:space="7" w:color="DDDDDD"/>
                                <w:right w:val="none" w:sz="0" w:space="10" w:color="DDDDDD"/>
                              </w:divBdr>
                              <w:divsChild>
                                <w:div w:id="1944417347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VoronovSA</dc:creator>
  <cp:lastModifiedBy>User</cp:lastModifiedBy>
  <cp:revision>2</cp:revision>
  <dcterms:created xsi:type="dcterms:W3CDTF">2016-12-08T05:21:00Z</dcterms:created>
  <dcterms:modified xsi:type="dcterms:W3CDTF">2016-12-08T05:21:00Z</dcterms:modified>
</cp:coreProperties>
</file>