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целях предоставления субсидии из областного бюджета 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 9.00 часов 21 октября 2022 года до 18.00 часов 25 октября 2022 года в здании министерства по адресу: 410012, г. Саратов, ул. Университетская, зд.45/51, стр.1</w:t>
      </w:r>
    </w:p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12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26"/>
        <w:gridCol w:w="4524"/>
        <w:gridCol w:w="12"/>
        <w:gridCol w:w="4050"/>
      </w:tblGrid>
      <w:tr>
        <w:trPr>
          <w:trHeight w:val="59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Краснокутский район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szCs w:val="36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"СП "XXI век"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Cs w:val="36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6417970965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СХПК «Карпенский — 4»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6417002315</w:t>
            </w:r>
          </w:p>
        </w:tc>
      </w:tr>
      <w:tr>
        <w:trPr>
          <w:trHeight w:val="371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«Карпенский — 1»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6417970725</w:t>
            </w:r>
          </w:p>
        </w:tc>
      </w:tr>
      <w:tr>
        <w:trPr>
          <w:trHeight w:val="41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bookmarkStart w:id="0" w:name="__DdeLink__1308_3791191219"/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Красноармейский район</w:t>
            </w:r>
            <w:bookmarkEnd w:id="0"/>
          </w:p>
        </w:tc>
      </w:tr>
      <w:tr>
        <w:trPr>
          <w:trHeight w:val="41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 КФХ Сметанин Сергей Николаевич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644203085947</w:t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«Россошанское»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6442009498</w:t>
            </w:r>
          </w:p>
        </w:tc>
      </w:tr>
      <w:tr>
        <w:trPr>
          <w:trHeight w:val="319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Пугачевский район</w:t>
            </w:r>
          </w:p>
        </w:tc>
      </w:tr>
      <w:tr>
        <w:trPr>
          <w:trHeight w:val="406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«Агрофирма «Рубеж»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6445005149</w:t>
            </w:r>
          </w:p>
        </w:tc>
      </w:tr>
      <w:tr>
        <w:trPr>
          <w:trHeight w:val="324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Озинский район</w:t>
            </w:r>
          </w:p>
        </w:tc>
      </w:tr>
      <w:tr>
        <w:trPr>
          <w:trHeight w:val="415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«Синегорье»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6423005219</w:t>
            </w:r>
          </w:p>
        </w:tc>
      </w:tr>
      <w:tr>
        <w:trPr>
          <w:trHeight w:val="419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гл. КФХ Демус Валерий Григорьевич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642300020155</w:t>
            </w:r>
          </w:p>
        </w:tc>
      </w:tr>
      <w:tr>
        <w:trPr>
          <w:trHeight w:val="430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Тимербаев Азамат Сергеевич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642300009497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«Осень»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6423234410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СХПК «Реванш»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6423234917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гл. КФХ Седов Алексей Алексеевич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642300670379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«Седова А.В.»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6423002835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Краснокутский район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 "Стрелец"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6417036321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 "Сокол"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6417036258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Кучмина Л.Ф.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641700075380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Гохгалтер В.И.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641701582304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"Импульс"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6417000685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Пугачевский район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"Агропродукт"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6445011583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"Любицкое"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6445010371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"Освобождение"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6445010325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"Камеликская"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6445007724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"Калинино"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6445003166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"Боброво-Гайский"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6445003575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Балалаев А.М.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644500303394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Шиндин В.П.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644502261301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Сапрыкин С.А.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644500132068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Ртищевский район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Белавина Н.Г.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644600806507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Петровский район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"Успех"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6444008933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"Артель"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6444006911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СПК "Надежда" 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6444000451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Урядов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644402120402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Шамсетдинов Р.Р.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644401959989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КФХ Чернова А.Г.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6444002434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Москаленко Д.В.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644401615191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"СПК им. Панфилова"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6444009060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КФХ Бауков С.П.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644401647281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Егорский А.С.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644404246231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Киреев П.Н.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644400486017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"Нива"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6444001991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Дергачевский район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"Восход"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6410001009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"Деметра"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6413033880</w:t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"Дергачи - Птица"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6410972900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Лысогорский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КФХ Жариков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641900447532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  <w:r>
        <w:rPr>
          <w:rFonts w:ascii="PT Astra Serif" w:hAnsi="PT Astra Serif"/>
          <w:color w:val="CE181E"/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субсидии, и размер предоставляемой ему субсидии:</w:t>
      </w:r>
    </w:p>
    <w:tbl>
      <w:tblPr>
        <w:tblW w:w="9300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6"/>
        <w:gridCol w:w="3778"/>
        <w:gridCol w:w="1993"/>
        <w:gridCol w:w="2"/>
        <w:gridCol w:w="3000"/>
      </w:tblGrid>
      <w:tr>
        <w:trPr>
          <w:trHeight w:val="59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Наименование заявителя, в отношении которого принято решение </w:t>
              <w:br/>
              <w:t>о предоставлении субсидии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 xml:space="preserve">Размер предоставляемой  субсидии, </w:t>
              <w:br/>
              <w:t>рублей, копеек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Краснокутский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7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ООО "СП "XXI век"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6417970965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412119,00</w:t>
            </w:r>
          </w:p>
        </w:tc>
      </w:tr>
      <w:tr>
        <w:trPr>
          <w:trHeight w:val="37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СХПК «Карпенский — 4»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6417002315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160992,00</w:t>
            </w:r>
          </w:p>
        </w:tc>
      </w:tr>
      <w:tr>
        <w:trPr>
          <w:trHeight w:val="371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«Карпенский — 1»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6417970725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202212,00</w:t>
            </w:r>
          </w:p>
        </w:tc>
      </w:tr>
      <w:tr>
        <w:trPr>
          <w:trHeight w:val="41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 КФХ Сметанин Сергей Николаевич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644203085947</w:t>
            </w:r>
          </w:p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247720,50</w:t>
            </w:r>
          </w:p>
        </w:tc>
      </w:tr>
      <w:tr>
        <w:trPr>
          <w:trHeight w:val="410" w:hRule="atLeast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Красноармейский район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41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«Россошанское»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6442009498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797400,00</w:t>
            </w:r>
          </w:p>
        </w:tc>
      </w:tr>
      <w:tr>
        <w:trPr>
          <w:trHeight w:val="319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Пугачевский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4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«Агрофирма «Рубеж»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6445005149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2872098,00</w:t>
            </w:r>
          </w:p>
        </w:tc>
      </w:tr>
      <w:tr>
        <w:trPr>
          <w:trHeight w:val="324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Озинский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415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«Синегорье»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6423005219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1116702,00</w:t>
            </w:r>
          </w:p>
        </w:tc>
      </w:tr>
      <w:tr>
        <w:trPr>
          <w:trHeight w:val="419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гл. КФХ Демус Валерий Григорьевич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642300020155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409927,50</w:t>
            </w:r>
          </w:p>
        </w:tc>
      </w:tr>
      <w:tr>
        <w:trPr>
          <w:trHeight w:val="43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Тимербаев Азамат Сергеевич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642300009497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329085,00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«Осень»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6423234410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1370709,00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СХПК «Реванш»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6423234917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162666,00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гл. КФХ Седов Алексей Алексеевич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642300670379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119200,50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«Седова А.В.»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6423002835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214258,50</w:t>
            </w:r>
          </w:p>
        </w:tc>
      </w:tr>
      <w:tr>
        <w:trPr>
          <w:trHeight w:val="42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Краснокутский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color w:val="CE181E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 "Стрелец"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6417036321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97533,00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К(Ф)Х  "Сокол"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6417036258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106726,50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Кучмина Л.Ф.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641700075380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322132,50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Гохгалтер В.И.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641701582304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97110,00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"Импульс"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6417000685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193536,00</w:t>
            </w:r>
          </w:p>
        </w:tc>
      </w:tr>
      <w:tr>
        <w:trPr>
          <w:trHeight w:val="42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Пугачевский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"Агропродукт"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6445011583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238077,00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"Любицкое"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6445010371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1084338,00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"Освобождение"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6445010325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476995,50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"Камеликская"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6445007724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467091,00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"Калинино"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6445003166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1301422,50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"Боброво-Гайский"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6445003575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295911,00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Балалаев А.М.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644500303394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63873,00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Шиндин В.П.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644502261301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1199277,00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Сапрыкин С.А.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644500132068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1706445,00</w:t>
            </w:r>
          </w:p>
        </w:tc>
      </w:tr>
      <w:tr>
        <w:trPr>
          <w:trHeight w:val="42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Ртищевский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Белавина Н.Г.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644600806507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343665,00</w:t>
            </w:r>
          </w:p>
        </w:tc>
      </w:tr>
      <w:tr>
        <w:trPr>
          <w:trHeight w:val="42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Петровский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"Успех"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6444008933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677124,00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"Артель"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6444006911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608809,50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СПК "Надежда" 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6444000451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154552,50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Урядов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644402120402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47421,00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Шамсетдинов Р.Р.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644401959989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7501,50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КФХ Чернова А.Г.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6444002434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131715,00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Москаленко Д.В.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644401615191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782221,50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"СПК им. Панфилова"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6444009060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2269489,50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КФХ Бауков С.П.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644401647281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193747,50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Егорский А.С.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644404246231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438066,00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К(Ф)Х Киреев П.Н.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644400486017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350316,00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СПК "Нива"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6444001991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1133802,00</w:t>
            </w:r>
          </w:p>
        </w:tc>
      </w:tr>
      <w:tr>
        <w:trPr>
          <w:trHeight w:val="427" w:hRule="atLeast"/>
        </w:trPr>
        <w:tc>
          <w:tcPr>
            <w:tcW w:w="6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Дергачевский район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СХА "Восход"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6410001009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247036,50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"Деметра"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6413033880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3653230,50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ООО "Дергачи - Птица"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6410972900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80253,00</w:t>
            </w:r>
          </w:p>
        </w:tc>
      </w:tr>
      <w:tr>
        <w:trPr>
          <w:trHeight w:val="427" w:hRule="atLeast"/>
        </w:trPr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Лысогорский район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ИП глава КФХ Жариков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641900447532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573970,50</w:t>
            </w:r>
          </w:p>
        </w:tc>
      </w:tr>
      <w:tr>
        <w:trPr>
          <w:trHeight w:val="427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Итого: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/>
                <w:bCs/>
                <w:color w:val="000000"/>
              </w:rPr>
              <w:t>27758479,5</w:t>
            </w:r>
          </w:p>
        </w:tc>
      </w:tr>
    </w:tbl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8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1c2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1c2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LibreOffice/6.1.3.2$Linux_X86_64 LibreOffice_project/10$Build-2</Application>
  <Pages>22</Pages>
  <Words>705</Words>
  <Characters>4352</Characters>
  <CharactersWithSpaces>4720</CharactersWithSpaces>
  <Paragraphs>355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2021-03-30T11:40:00Z</dcterms:created>
  <dc:creator>*</dc:creator>
  <dc:description/>
  <dc:language>ru-RU</dc:language>
  <cp:lastModifiedBy/>
  <cp:lastPrinted>2022-10-29T15:11:26Z</cp:lastPrinted>
  <dcterms:modified xsi:type="dcterms:W3CDTF">2022-12-08T17:48:51Z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