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DE" w:rsidRDefault="005E68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68DE" w:rsidRDefault="005E68DE">
      <w:pPr>
        <w:pStyle w:val="ConsPlusNormal"/>
        <w:jc w:val="both"/>
        <w:outlineLvl w:val="0"/>
      </w:pPr>
    </w:p>
    <w:p w:rsidR="005E68DE" w:rsidRDefault="005E68DE">
      <w:pPr>
        <w:pStyle w:val="ConsPlusTitle"/>
        <w:jc w:val="center"/>
        <w:outlineLvl w:val="0"/>
      </w:pPr>
      <w:r>
        <w:t>ПРАВИТЕЛЬСТВО САРАТОВСКОЙ ОБЛАСТИ</w:t>
      </w:r>
    </w:p>
    <w:p w:rsidR="005E68DE" w:rsidRDefault="005E68DE">
      <w:pPr>
        <w:pStyle w:val="ConsPlusTitle"/>
        <w:jc w:val="both"/>
      </w:pPr>
    </w:p>
    <w:p w:rsidR="005E68DE" w:rsidRDefault="005E68DE">
      <w:pPr>
        <w:pStyle w:val="ConsPlusTitle"/>
        <w:jc w:val="center"/>
      </w:pPr>
      <w:r>
        <w:t>ПОСТАНОВЛЕНИЕ</w:t>
      </w:r>
    </w:p>
    <w:p w:rsidR="005E68DE" w:rsidRDefault="005E68DE">
      <w:pPr>
        <w:pStyle w:val="ConsPlusTitle"/>
        <w:jc w:val="center"/>
      </w:pPr>
      <w:r>
        <w:t>от 29 января 2021 г. N 45-П</w:t>
      </w:r>
    </w:p>
    <w:p w:rsidR="005E68DE" w:rsidRDefault="005E68DE">
      <w:pPr>
        <w:pStyle w:val="ConsPlusTitle"/>
        <w:jc w:val="both"/>
      </w:pPr>
    </w:p>
    <w:p w:rsidR="005E68DE" w:rsidRDefault="005E68DE">
      <w:pPr>
        <w:pStyle w:val="ConsPlusTitle"/>
        <w:jc w:val="center"/>
      </w:pPr>
      <w:r>
        <w:t xml:space="preserve">ОБ УТВЕРЖДЕНИИ ПРАВИЛ ПРЕДОСТАВЛЕНИЯ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5E68DE" w:rsidRDefault="005E68DE">
      <w:pPr>
        <w:pStyle w:val="ConsPlusTitle"/>
        <w:jc w:val="center"/>
      </w:pPr>
      <w:r>
        <w:t xml:space="preserve">БЮДЖЕТА НА КОМПЕНСАЦИЮ ПРЕДПРИЯТИЯМ </w:t>
      </w:r>
      <w:proofErr w:type="gramStart"/>
      <w:r>
        <w:t>ХЛЕБОПЕКАРНОЙ</w:t>
      </w:r>
      <w:proofErr w:type="gramEnd"/>
    </w:p>
    <w:p w:rsidR="005E68DE" w:rsidRDefault="005E68DE">
      <w:pPr>
        <w:pStyle w:val="ConsPlusTitle"/>
        <w:jc w:val="center"/>
      </w:pPr>
      <w:r>
        <w:t>ПРОМЫШЛЕННОСТИ ОБЛАСТИ ЧАСТИ ЗАТРАТ НА ПРОИЗВОДСТВО</w:t>
      </w:r>
    </w:p>
    <w:p w:rsidR="005E68DE" w:rsidRDefault="005E68DE">
      <w:pPr>
        <w:pStyle w:val="ConsPlusTitle"/>
        <w:jc w:val="center"/>
      </w:pPr>
      <w:r>
        <w:t xml:space="preserve">И РЕАЛИЗАЦИЮ </w:t>
      </w:r>
      <w:proofErr w:type="gramStart"/>
      <w:r>
        <w:t>ПРОИЗВЕДЕННЫХ</w:t>
      </w:r>
      <w:proofErr w:type="gramEnd"/>
      <w:r>
        <w:t xml:space="preserve"> И РЕАЛИЗОВАННЫХ ХЛЕБА</w:t>
      </w:r>
    </w:p>
    <w:p w:rsidR="005E68DE" w:rsidRDefault="005E68DE">
      <w:pPr>
        <w:pStyle w:val="ConsPlusTitle"/>
        <w:jc w:val="center"/>
      </w:pPr>
      <w:r>
        <w:t>И ХЛЕБОБУЛОЧНЫХ ИЗДЕЛИЙ</w:t>
      </w:r>
    </w:p>
    <w:p w:rsidR="005E68DE" w:rsidRDefault="005E68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E68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DE" w:rsidRDefault="005E68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DE" w:rsidRDefault="005E68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8DE" w:rsidRDefault="005E68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8DE" w:rsidRDefault="005E68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5E68DE" w:rsidRDefault="005E68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5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14.04.2022 </w:t>
            </w:r>
            <w:hyperlink r:id="rId6" w:history="1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DE" w:rsidRDefault="005E68DE">
            <w:pPr>
              <w:spacing w:after="1" w:line="0" w:lineRule="atLeast"/>
            </w:pPr>
          </w:p>
        </w:tc>
      </w:tr>
    </w:tbl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(Основного Закона) Саратовской области, в соответствии со </w:t>
      </w:r>
      <w:hyperlink r:id="rId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2020 года N 2140 "Об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</w:t>
      </w:r>
      <w:proofErr w:type="gramEnd"/>
      <w:r>
        <w:t xml:space="preserve"> промышленности части затрат на производство и реализацию произведенных и реализованных хлеба и хлебобулочных изделий" Правительство Саратовской области постановляет: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предоставления субсидии из областного бюджета на компенсацию предприятиям хлебопекарной промышленности области части затрат на производство и реализацию произведенных и реализованных хлеба и хлебобулочных изделий.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2.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Настоящее постановление вступает в силу со дня вступления в силу закона Саратовской области о внесении изменений в </w:t>
      </w:r>
      <w:hyperlink r:id="rId12" w:history="1">
        <w:r>
          <w:rPr>
            <w:color w:val="0000FF"/>
          </w:rPr>
          <w:t>Закон</w:t>
        </w:r>
      </w:hyperlink>
      <w:r>
        <w:t xml:space="preserve"> Саратовской области "Об областном бюджете на 2021 год и на плановый период 2022 и 2023 годов", предусматривающего предоставление субсидии из областного бюджета на компенсацию предприятиям хлебопекарной промышленности области части затрат на реализацию произведенных и реализованных хлеба и хлебобулочных изделий.</w:t>
      </w:r>
      <w:proofErr w:type="gramEnd"/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right"/>
      </w:pPr>
      <w:r>
        <w:t>Вице-губернатор Саратовской области -</w:t>
      </w:r>
    </w:p>
    <w:p w:rsidR="005E68DE" w:rsidRDefault="005E68DE">
      <w:pPr>
        <w:pStyle w:val="ConsPlusNormal"/>
        <w:jc w:val="right"/>
      </w:pPr>
      <w:r>
        <w:t>Председатель Правительства Саратовской области</w:t>
      </w:r>
    </w:p>
    <w:p w:rsidR="005E68DE" w:rsidRDefault="005E68DE">
      <w:pPr>
        <w:pStyle w:val="ConsPlusNormal"/>
        <w:jc w:val="right"/>
      </w:pPr>
      <w:r>
        <w:t>Р.В.БУСАРГИН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right"/>
        <w:outlineLvl w:val="0"/>
      </w:pPr>
      <w:r>
        <w:t>Утверждены</w:t>
      </w:r>
    </w:p>
    <w:p w:rsidR="005E68DE" w:rsidRDefault="005E68DE">
      <w:pPr>
        <w:pStyle w:val="ConsPlusNormal"/>
        <w:jc w:val="right"/>
      </w:pPr>
      <w:r>
        <w:t>постановлением</w:t>
      </w:r>
    </w:p>
    <w:p w:rsidR="005E68DE" w:rsidRDefault="005E68DE">
      <w:pPr>
        <w:pStyle w:val="ConsPlusNormal"/>
        <w:jc w:val="right"/>
      </w:pPr>
      <w:r>
        <w:t>Правительства Саратовской области</w:t>
      </w:r>
    </w:p>
    <w:p w:rsidR="005E68DE" w:rsidRDefault="005E68DE">
      <w:pPr>
        <w:pStyle w:val="ConsPlusNormal"/>
        <w:jc w:val="right"/>
      </w:pPr>
      <w:r>
        <w:t>от 29 января 2021 г. N 45-П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Title"/>
        <w:jc w:val="center"/>
      </w:pPr>
      <w:bookmarkStart w:id="0" w:name="P35"/>
      <w:bookmarkEnd w:id="0"/>
      <w:r>
        <w:t>ПРАВИЛА</w:t>
      </w:r>
    </w:p>
    <w:p w:rsidR="005E68DE" w:rsidRDefault="005E68DE">
      <w:pPr>
        <w:pStyle w:val="ConsPlusTitle"/>
        <w:jc w:val="center"/>
      </w:pPr>
      <w:r>
        <w:t>ПРЕДОСТАВЛЕНИЯ СУБСИДИИ ИЗ ОБЛАСТНОГО БЮДЖЕТА НА КОМПЕНСАЦИЮ</w:t>
      </w:r>
    </w:p>
    <w:p w:rsidR="005E68DE" w:rsidRDefault="005E68DE">
      <w:pPr>
        <w:pStyle w:val="ConsPlusTitle"/>
        <w:jc w:val="center"/>
      </w:pPr>
      <w:r>
        <w:t>ПРЕДПРИЯТИЯМ ХЛЕБОПЕКАРНОЙ ПРОМЫШЛЕННОСТИ ОБЛАСТИ ЧАСТИ</w:t>
      </w:r>
    </w:p>
    <w:p w:rsidR="005E68DE" w:rsidRDefault="005E68DE">
      <w:pPr>
        <w:pStyle w:val="ConsPlusTitle"/>
        <w:jc w:val="center"/>
      </w:pPr>
      <w:r>
        <w:t>ЗАТРАТ НА ПРОИЗВОДСТВО И РЕАЛИЗАЦИЮ ПРОИЗВЕДЕННЫХ</w:t>
      </w:r>
    </w:p>
    <w:p w:rsidR="005E68DE" w:rsidRDefault="005E68DE">
      <w:pPr>
        <w:pStyle w:val="ConsPlusTitle"/>
        <w:jc w:val="center"/>
      </w:pPr>
      <w:r>
        <w:t>И РЕАЛИЗОВАННЫХ ХЛЕБА И ХЛЕБОБУЛОЧНЫХ ИЗДЕЛИЙ</w:t>
      </w:r>
    </w:p>
    <w:p w:rsidR="005E68DE" w:rsidRDefault="005E68D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E68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DE" w:rsidRDefault="005E68D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DE" w:rsidRDefault="005E68D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8DE" w:rsidRDefault="005E68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8DE" w:rsidRDefault="005E68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5E68DE" w:rsidRDefault="005E68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3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14.04.2022 </w:t>
            </w:r>
            <w:hyperlink r:id="rId14" w:history="1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8DE" w:rsidRDefault="005E68DE">
            <w:pPr>
              <w:spacing w:after="1" w:line="0" w:lineRule="atLeast"/>
            </w:pPr>
          </w:p>
        </w:tc>
      </w:tr>
    </w:tbl>
    <w:p w:rsidR="005E68DE" w:rsidRDefault="005E68DE">
      <w:pPr>
        <w:pStyle w:val="ConsPlusNormal"/>
        <w:jc w:val="both"/>
      </w:pPr>
    </w:p>
    <w:p w:rsidR="005E68DE" w:rsidRDefault="005E68DE">
      <w:pPr>
        <w:pStyle w:val="ConsPlusTitle"/>
        <w:jc w:val="center"/>
        <w:outlineLvl w:val="1"/>
      </w:pPr>
      <w:r>
        <w:t xml:space="preserve">1. Общие положения о предоставлении субсидии </w:t>
      </w:r>
      <w:proofErr w:type="gramStart"/>
      <w:r>
        <w:t>из</w:t>
      </w:r>
      <w:proofErr w:type="gramEnd"/>
      <w:r>
        <w:t xml:space="preserve"> областного</w:t>
      </w:r>
    </w:p>
    <w:p w:rsidR="005E68DE" w:rsidRDefault="005E68DE">
      <w:pPr>
        <w:pStyle w:val="ConsPlusTitle"/>
        <w:jc w:val="center"/>
      </w:pPr>
      <w:r>
        <w:t xml:space="preserve">бюджета на компенсацию предприятиям </w:t>
      </w:r>
      <w:proofErr w:type="gramStart"/>
      <w:r>
        <w:t>хлебопекарной</w:t>
      </w:r>
      <w:proofErr w:type="gramEnd"/>
    </w:p>
    <w:p w:rsidR="005E68DE" w:rsidRDefault="005E68DE">
      <w:pPr>
        <w:pStyle w:val="ConsPlusTitle"/>
        <w:jc w:val="center"/>
      </w:pPr>
      <w:r>
        <w:t>промышленности области части затрат на производство</w:t>
      </w:r>
    </w:p>
    <w:p w:rsidR="005E68DE" w:rsidRDefault="005E68DE">
      <w:pPr>
        <w:pStyle w:val="ConsPlusTitle"/>
        <w:jc w:val="center"/>
      </w:pPr>
      <w:r>
        <w:t xml:space="preserve">и реализацию </w:t>
      </w:r>
      <w:proofErr w:type="gramStart"/>
      <w:r>
        <w:t>произведенных</w:t>
      </w:r>
      <w:proofErr w:type="gramEnd"/>
      <w:r>
        <w:t xml:space="preserve"> и реализованных хлеба</w:t>
      </w:r>
    </w:p>
    <w:p w:rsidR="005E68DE" w:rsidRDefault="005E68DE">
      <w:pPr>
        <w:pStyle w:val="ConsPlusTitle"/>
        <w:jc w:val="center"/>
      </w:pPr>
      <w:r>
        <w:t>и хлебобулочных изделий</w:t>
      </w:r>
    </w:p>
    <w:p w:rsidR="005E68DE" w:rsidRDefault="005E68DE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</w:t>
      </w:r>
      <w:proofErr w:type="gramEnd"/>
    </w:p>
    <w:p w:rsidR="005E68DE" w:rsidRDefault="005E68DE">
      <w:pPr>
        <w:pStyle w:val="ConsPlusNormal"/>
        <w:jc w:val="center"/>
      </w:pPr>
      <w:r>
        <w:t>от 14.04.2022 N 275-П)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цели, порядок, условия предоставления субсидии из областного бюджета на компенсацию предприятиям хлебопекарной промышленности области части затрат на производство и реализацию произведенных и реализованных хлеба и хлебобулочных изделий (далее - компенсация) и требования к получателям компенсации, перечень документов, необходимых для получения компенсации, требования к отчетности, требования об осуществлении контроля (мониторинга) за соблюдением условий и порядка предоставления компенсации и ответственности</w:t>
      </w:r>
      <w:proofErr w:type="gramEnd"/>
      <w:r>
        <w:t xml:space="preserve"> за их нарушение.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Понятия, используемые в настоящих Правилах, применяются в значениях, определенных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декабря 2020 года N 2140 "Об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</w:t>
      </w:r>
      <w:proofErr w:type="gramEnd"/>
      <w:r>
        <w:t xml:space="preserve"> и реализованных хлеба и хлебобулочных изделий".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1" w:name="P56"/>
      <w:bookmarkEnd w:id="1"/>
      <w:r>
        <w:t xml:space="preserve">3. </w:t>
      </w:r>
      <w:proofErr w:type="gramStart"/>
      <w:r>
        <w:t>Средства из областного бюджета предоставляются предприятиям хлебопекарной промышленности области в виде субсидии на компенсацию предприятиям хлебопекарной промышленности части затрат на производство и реализацию 1 тонны произведенных и реализованных хлеба и хлебобулочных изделий (без учета налога на добавленную стоимость) в размере фактически произведенных затрат (затраты на поставку сырья (за исключением воды), транспортные расходы), но не более 2500 рублей на производство и</w:t>
      </w:r>
      <w:proofErr w:type="gramEnd"/>
      <w:r>
        <w:t xml:space="preserve"> </w:t>
      </w:r>
      <w:r>
        <w:lastRenderedPageBreak/>
        <w:t>реализацию 1 тонны произведенных и реализованных хлеба и хлебобулочных изделий.</w:t>
      </w:r>
    </w:p>
    <w:p w:rsidR="005E68DE" w:rsidRDefault="005E68DE">
      <w:pPr>
        <w:pStyle w:val="ConsPlusNormal"/>
        <w:jc w:val="both"/>
      </w:pPr>
      <w:r>
        <w:t xml:space="preserve">(в ред. постановлений Правительства Саратовской области от 25.03.2021 </w:t>
      </w:r>
      <w:hyperlink r:id="rId19" w:history="1">
        <w:r>
          <w:rPr>
            <w:color w:val="0000FF"/>
          </w:rPr>
          <w:t>N 194-П</w:t>
        </w:r>
      </w:hyperlink>
      <w:r>
        <w:t xml:space="preserve">, от 14.04.2022 </w:t>
      </w:r>
      <w:hyperlink r:id="rId20" w:history="1">
        <w:r>
          <w:rPr>
            <w:color w:val="0000FF"/>
          </w:rPr>
          <w:t>N 275-П</w:t>
        </w:r>
      </w:hyperlink>
      <w:r>
        <w:t>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Министерство сельского хозяйства области (далее - министерство) в соответствии с законом об областном бюджете на соответствующий финансовый год и плановый период является главным распорядителем средств областного бюджета, предоставляемых в форме компенсации в рамках реализации государственной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области", утвержденной постановлением Правительства Саратовской области от 29 декабря 2018</w:t>
      </w:r>
      <w:proofErr w:type="gramEnd"/>
      <w:r>
        <w:t xml:space="preserve"> года N 750-П.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5. Компенсации предоставляются по результатам отбора. Способ проведения отбора - запрос предложений. Запрос предложений проводится министерством на основании документов, указанных в </w:t>
      </w:r>
      <w:hyperlink w:anchor="P90" w:history="1">
        <w:r>
          <w:rPr>
            <w:color w:val="0000FF"/>
          </w:rPr>
          <w:t>пункте 8</w:t>
        </w:r>
      </w:hyperlink>
      <w:r>
        <w:t xml:space="preserve"> настоящих Правил, предоставляемых участниками отбора - предприятиями хлебопекарной промышленности области для участия в отборе,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6.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области, проекта закона области о внесении изменений в закон области об областном бюджете размещаются сведения о компенсации.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На Едином портале и на официальном сайте министерства (www.minagro.saratov.gov.ru) в разделе "Субсидии на развитие сельского хозяйства" не </w:t>
      </w:r>
      <w:proofErr w:type="gramStart"/>
      <w:r>
        <w:t>позднее</w:t>
      </w:r>
      <w:proofErr w:type="gramEnd"/>
      <w:r>
        <w:t xml:space="preserve"> чем за 5 рабочих дней до даты начала приема заявок участников отбора размещается объявление о проведении отбора с указанием: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сроков проведения отбора, даты начала подачи или окончания приема предложений (заявок) участников отбора, </w:t>
      </w:r>
      <w:proofErr w:type="gramStart"/>
      <w:r>
        <w:t>которая</w:t>
      </w:r>
      <w:proofErr w:type="gramEnd"/>
      <w: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наименования, места нахождения, почтового адреса, адреса электронной почты министерства;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результатов предоставления компенсации в соответствии с </w:t>
      </w:r>
      <w:hyperlink w:anchor="P148" w:history="1">
        <w:r>
          <w:rPr>
            <w:color w:val="0000FF"/>
          </w:rPr>
          <w:t>пунктом 19</w:t>
        </w:r>
      </w:hyperlink>
      <w:r>
        <w:t xml:space="preserve"> настоящих Правил;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доменного имени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требований к участникам отбора в соответствии с настоящими Правилами и перечнем документов, представляемых участниками отбора для подтверждения их соответствия указанным требованиям;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порядка отзыва заявок участников отбора, порядка возврата заявок участников отбора,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lastRenderedPageBreak/>
        <w:t>правил рассмотрения заявок участников отбора в соответствии с настоящими Правилами;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порядка представления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срока, в течение которого победитель (победители) отбора должен подписать соглашение о предоставлении субсидий;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условий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 о предоставлении субсидий;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даты размещения результатов отбора на Едином портале и на официальном сайте министерства (www.minagro.saratov.gov.ru) в разделе "Субсидии на развитие сельского хозяйства".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Title"/>
        <w:jc w:val="center"/>
        <w:outlineLvl w:val="1"/>
      </w:pPr>
      <w:r>
        <w:t>2. Порядок проведения отбора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bookmarkStart w:id="2" w:name="P78"/>
      <w:bookmarkEnd w:id="2"/>
      <w:r>
        <w:t xml:space="preserve">7. Право на получение компенсации имеют предприятия хлебопекарной промышленности, осуществляющие свою деятельность на территории области. Предприятия хлебопекарной промышленности - участники отбора должны соответствовать следующим требованиям на дату подачи заявки на участие в отборе (на дату, не превышающую 30 календарных дней до даты подачи заявки на участие в отборе для требования, указанного в </w:t>
      </w:r>
      <w:hyperlink w:anchor="P87" w:history="1">
        <w:r>
          <w:rPr>
            <w:color w:val="0000FF"/>
          </w:rPr>
          <w:t>абзаце девятом</w:t>
        </w:r>
      </w:hyperlink>
      <w:r>
        <w:t xml:space="preserve"> настоящего пункта):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предусмотренном законодательством Российской Федерации, а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</w:t>
      </w:r>
      <w:proofErr w:type="gramEnd"/>
      <w:r>
        <w:t xml:space="preserve"> 50 процентов;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не получал средства из областного бюджета на основании иных нормативных правовых актов области на цели,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осуществляет первичную и (или) последующую (промышленную)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</w:t>
      </w:r>
      <w:r>
        <w:lastRenderedPageBreak/>
        <w:t xml:space="preserve">деятельности в соответствии с Общероссийским </w:t>
      </w:r>
      <w:hyperlink r:id="rId24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 - 10.71.1);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имеет мощности для производства хлеба и хлебобулочных изделий;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обязуется обеспечить неповышение в месяц получения компенсации цены на хлеб и хлебобулочные изделия по отношению к средней цене, сложившейся у него в месяце, предшествующем месяцу получения компенсации;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3" w:name="P87"/>
      <w:bookmarkEnd w:id="3"/>
      <w: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5E68DE" w:rsidRDefault="005E68DE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4" w:name="P90"/>
      <w:bookmarkEnd w:id="4"/>
      <w:r>
        <w:t xml:space="preserve">8. </w:t>
      </w:r>
      <w:proofErr w:type="gramStart"/>
      <w:r>
        <w:t xml:space="preserve">Для получения компенсации участники отбора (далее - заявители) в течение 30 календарных дней со дня, следующего за размещением на Едином портале и на официальном сайте министерства (www.minagro.saratov.gov.ru) в разделе "Субсидии на развитие сельского хозяйства" объявления о дате приема документов на предоставление компенсации (в пределах утвержденных бюджетных ассигнований, лимитов бюджетных обязательств) и подтверждения соответствия требованиям, указанным в </w:t>
      </w:r>
      <w:hyperlink w:anchor="P78" w:history="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7</w:t>
        </w:r>
      </w:hyperlink>
      <w:r>
        <w:t xml:space="preserve"> настоящих Правил, представляют в министерство заявку на участие в отборе, включающую следующие документы: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заявление о предоставлении компенсации по форме, установленной министерством;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документы, подтверждающие цену реализации хлеба и хлебобулочных изделий (по данным отчета о продажах предприятия), по форме, установленной министерством;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документы, подтверждающие наличие мощностей для производства хлеба и хлебобулочных изделий, по форме статистического наблюдения "N 1-натура-БМ" (при наличии) за год, предшествующий году, в котором подается заявка на участие в отборе, или по форме, установленной министерством;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копии документов, подтверждающих затраты на цели, указанные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настоящих Правил, в месяце, предшествующем месяцу, в котором подается заявка на участие в отборе: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25.03.2021 N 194-П)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договоры (контракты) на поставку основного (за исключением воды) и (или) дополнительного сырья для производства и реализации хлеба и хлебобулочных изделий;</w:t>
      </w:r>
    </w:p>
    <w:p w:rsidR="005E68DE" w:rsidRDefault="005E68DE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25.03.2021 N 194-П)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платежные документы, подтверждающие факт оплаты за поставленное сырье;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25.03.2021 N 194-П)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транспортные (сопроводительные) документы на поставку сырья.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25.03.2021 N 194-П)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5" w:name="P105"/>
      <w:bookmarkEnd w:id="5"/>
      <w:r>
        <w:t>9. Заявитель вправе по собственной инициативе представить в министерство: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справку налогового органа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 календарных дней до даты подачи заявки на участие в отборе;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на заявителя.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В случае непредставления заявителем документов, предусмотренных </w:t>
      </w:r>
      <w:hyperlink w:anchor="P105" w:history="1">
        <w:r>
          <w:rPr>
            <w:color w:val="0000FF"/>
          </w:rPr>
          <w:t>частью первой</w:t>
        </w:r>
      </w:hyperlink>
      <w:r>
        <w:t xml:space="preserve"> настоящего пункта, соответствующая информация запрашивается министерством в рамках межведомственного информационного взаимодействия по состоянию на дату подачи заявки.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6" w:name="P109"/>
      <w:bookmarkEnd w:id="6"/>
      <w:r>
        <w:t>10. Документы, представляемые заявителями,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Предоставление компенсации носит заявительный характер.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7" w:name="P112"/>
      <w:bookmarkEnd w:id="7"/>
      <w:r>
        <w:t>11. Министерство: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>размещает информацию о дате начала приема документов на официальном сайте министерства в информационно-телекоммуникационной сети Интернет (www.minagro.saratov.gov.ru) в разделе "Субсидии на развитие сельского хозяйства";</w:t>
      </w:r>
      <w:proofErr w:type="gramEnd"/>
    </w:p>
    <w:p w:rsidR="005E68DE" w:rsidRDefault="005E68DE">
      <w:pPr>
        <w:pStyle w:val="ConsPlusNormal"/>
        <w:spacing w:before="240"/>
        <w:ind w:firstLine="540"/>
        <w:jc w:val="both"/>
      </w:pPr>
      <w:r>
        <w:t>регистрирует заявки об участии в отборе в порядке их поступления с указанием даты и времени их поступления в журнале регистрации документов (далее - Журнал), который нумеруется, прошнуровывается и скрепляется печатью;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на предмет их соответствия требованиям, предусмотренным </w:t>
      </w:r>
      <w:hyperlink w:anchor="P78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90" w:history="1">
        <w:r>
          <w:rPr>
            <w:color w:val="0000FF"/>
          </w:rPr>
          <w:t>8</w:t>
        </w:r>
      </w:hyperlink>
      <w:r>
        <w:t xml:space="preserve"> настоящих Правил, и принимает решение о предоставлении компенсации в форме утверждения реестра получателей компенсации либо об отклонении заявки на участие в отборе;</w:t>
      </w:r>
      <w:proofErr w:type="gramEnd"/>
    </w:p>
    <w:p w:rsidR="005E68DE" w:rsidRDefault="005E68DE">
      <w:pPr>
        <w:pStyle w:val="ConsPlusNormal"/>
        <w:spacing w:before="240"/>
        <w:ind w:firstLine="540"/>
        <w:jc w:val="both"/>
      </w:pPr>
      <w:r>
        <w:t>направляет заявителю уведомление об отклонении заявки на участие в отборе не позднее 5 рабочих дней со дня принятия соответствующего решения;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lastRenderedPageBreak/>
        <w:t>заключает с заявителем, в отношении которого принято решение о предоставлении компенсации, соглашение о предоставлении компенсации не позднее 5 рабочих дней и 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>
        <w:t xml:space="preserve"> принятия решения о предоставлении компенсации;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в течение 5 рабочих дней со дня обращения получателя компенсации, содержащего предложения о внесении изменений в соглашение или о расторжении</w:t>
      </w:r>
      <w:proofErr w:type="gramEnd"/>
      <w:r>
        <w:t xml:space="preserve"> соглашения, или повторного принятия министерством решения о предоставлении компенсации в течение финансового года, заключает с получателем компенсации дополнительное соглашение к соглашению.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12. Порядок приема и регистрации документов, представленных для получения компенсации, следующий: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 xml:space="preserve">документы, указанные в </w:t>
      </w:r>
      <w:hyperlink w:anchor="P90" w:history="1">
        <w:r>
          <w:rPr>
            <w:color w:val="0000FF"/>
          </w:rPr>
          <w:t>пункте 8</w:t>
        </w:r>
      </w:hyperlink>
      <w:r>
        <w:t xml:space="preserve"> настоящих Правил, заявитель представляет в министерство по адресу: 410012, г. Саратов, ул. 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  <w:proofErr w:type="gramEnd"/>
    </w:p>
    <w:p w:rsidR="005E68DE" w:rsidRDefault="005E68D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в день поступления заявок министерством осуществляется их регистрация в Журнале в той хронологической последовательности, в которой они поступили.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Заявка, поступившая в министерство до даты начала приема, не регистрируется и возвращается участнику отбора без рассмотрения.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13. Компенсации предоставляются в порядке очередности исходя из времени поступления в министерство полного комплекта необходимых документов, предусмотренных настоящими Правилами и приложениями к ним, соответствующих требованиям, установленным настоящими Правилами.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14. Основания для отклонения заявки участника отбора на стадии рассмотрения заявок: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несоответствие условиям и требованиям, предусмотренным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90" w:history="1">
        <w:r>
          <w:rPr>
            <w:color w:val="0000FF"/>
          </w:rPr>
          <w:t>пункте 8</w:t>
        </w:r>
      </w:hyperlink>
      <w:r>
        <w:t xml:space="preserve"> настоящих Правил, и (или) несоответствие представленных заявителем документов требованиям, установленным в объявлении о проведении отбора;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подача заявки после даты и (или) времени, определенных для подачи заявок.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lastRenderedPageBreak/>
        <w:t xml:space="preserve">15. Не позднее 3 рабочих дней со дня принятия решения, указанного в </w:t>
      </w:r>
      <w:hyperlink w:anchor="P112" w:history="1">
        <w:r>
          <w:rPr>
            <w:color w:val="0000FF"/>
          </w:rPr>
          <w:t>пункте 11</w:t>
        </w:r>
      </w:hyperlink>
      <w:r>
        <w:t xml:space="preserve"> настоящих Правил, на Едином портале, а также на официальном сайте министерства размещается информация о результатах рассмотрения заявок, включающая следующие сведения: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дата, время и место проведения рассмотрения заявок;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наименование заявителя, в отношении которого принято решение о предоставлении компенсации, и размер предоставляемой ему компенсации.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Title"/>
        <w:jc w:val="center"/>
        <w:outlineLvl w:val="1"/>
      </w:pPr>
      <w:r>
        <w:t>3. Порядок и условия заключения соглашения</w:t>
      </w:r>
    </w:p>
    <w:p w:rsidR="005E68DE" w:rsidRDefault="005E68DE">
      <w:pPr>
        <w:pStyle w:val="ConsPlusTitle"/>
        <w:jc w:val="center"/>
      </w:pPr>
      <w:r>
        <w:t>о предоставлении компенсации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 xml:space="preserve">16. </w:t>
      </w:r>
      <w:proofErr w:type="gramStart"/>
      <w:r>
        <w:t>Компенсации предоставляются из областного бюджета при условии заключения соглашения между министерством и заявителем, в отношении которого принято решение о предоставлении компенсации, по типовой форме, установленной Министерством финансов Российской Федерации для соглашений о предоставлении субсидий из федерального бюджета, в государственной интегрированной информационной системе управления общественными финансами "Электронный бюджет" с соблюдением требований о защите государственной тайны (далее - соглашение).</w:t>
      </w:r>
      <w:proofErr w:type="gramEnd"/>
    </w:p>
    <w:p w:rsidR="005E68DE" w:rsidRDefault="005E68DE">
      <w:pPr>
        <w:pStyle w:val="ConsPlusNormal"/>
        <w:spacing w:before="240"/>
        <w:ind w:firstLine="540"/>
        <w:jc w:val="both"/>
      </w:pPr>
      <w:r>
        <w:t>17. Для заключения соглашения заявитель, в отношении которого принято решение о предоставлении компенсации, в срок не более 2 рабочих дней со дня размещения на официальном сайте министерства информации о результатах рассмотрения заявок представляет в министерство расчет размера компенсации по форме, установленной министерством.</w:t>
      </w:r>
    </w:p>
    <w:p w:rsidR="005E68DE" w:rsidRDefault="005E68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18. Обязательными условиями предоставления компенсации, включаемыми в соглашение, являются обязательства заявителя, в отношении которого принято решение о предоставлении компенсации: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о достижении результатов предоставления компенсации и представлении в министерство отчета о достижении результатов предоставления компенсации;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о неповышении в месяц получения компенсации цены на хлеб и хлебобулочные изделия по отношению к средней цене, сложившейся в месяце, предшествующем месяцу получения компенсации;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о согласии на осуществление министерством и органами государственного финансового контроля области проверок, указанных в </w:t>
      </w:r>
      <w:hyperlink w:anchor="P173" w:history="1">
        <w:r>
          <w:rPr>
            <w:color w:val="0000FF"/>
          </w:rPr>
          <w:t>пункте 25</w:t>
        </w:r>
      </w:hyperlink>
      <w:r>
        <w:t xml:space="preserve"> настоящих Правил;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proofErr w:type="gramStart"/>
      <w:r>
        <w:t xml:space="preserve">о включении в соглашение в случае уменьшения министерству как получателю бюджетных средств ранее доведенных лимитов бюджетных обязательств на предоставление компенсации на соответствующий финансовый год (соответствующий финансовый год и плановый период), приводящего к невозможности предоставления субсидии в размере, определенном в соглашении, условия о согласовании новых условий </w:t>
      </w:r>
      <w:r>
        <w:lastRenderedPageBreak/>
        <w:t>соглашения или о расторжении соглашения при недостижении согласия по новым условиям.</w:t>
      </w:r>
      <w:proofErr w:type="gramEnd"/>
    </w:p>
    <w:p w:rsidR="005E68DE" w:rsidRDefault="005E68DE">
      <w:pPr>
        <w:pStyle w:val="ConsPlusNormal"/>
        <w:spacing w:before="240"/>
        <w:ind w:firstLine="540"/>
        <w:jc w:val="both"/>
      </w:pPr>
      <w:bookmarkStart w:id="8" w:name="P148"/>
      <w:bookmarkEnd w:id="8"/>
      <w:r>
        <w:t>19. Результатом предоставления компенсации является объем произведенных и реализованных хлеба и хлебобулочных изделий с использованием компенсации.</w:t>
      </w:r>
    </w:p>
    <w:p w:rsidR="005E68DE" w:rsidRDefault="005E68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Дата достижения результата предоставления компенсации - 31 декабря года, в котором предоставлена компенсация.</w:t>
      </w:r>
    </w:p>
    <w:p w:rsidR="005E68DE" w:rsidRDefault="005E68DE">
      <w:pPr>
        <w:pStyle w:val="ConsPlusNormal"/>
        <w:jc w:val="both"/>
      </w:pPr>
      <w:r>
        <w:t xml:space="preserve">(часть введена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20. Значение результата предоставления компенсации устанавливается министерством в соглашении.</w:t>
      </w:r>
    </w:p>
    <w:p w:rsidR="005E68DE" w:rsidRDefault="005E68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21. Основания для отказа в предоставлении компенсации заявителю, в отношении которого принято решение о предоставлении компенсации: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несоответствие представленных заявителем документов требованиям, определенным в соответствии с </w:t>
      </w:r>
      <w:hyperlink w:anchor="P90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109" w:history="1">
        <w:r>
          <w:rPr>
            <w:color w:val="0000FF"/>
          </w:rPr>
          <w:t>10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установление факта недостоверности информации, представленной заявителем;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получение министерством от заявителя заявления об отказе от заключения соглашения.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Title"/>
        <w:jc w:val="center"/>
        <w:outlineLvl w:val="1"/>
      </w:pPr>
      <w:r>
        <w:t>4. Требования к отчетности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>22. Получатели компенсации представляют в министерство: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отчет о неповышении в месяц получения компенсации цены на хлеб и хлебобулочные изделия по отношению к средней цене, сложившейся в месяце, предшествующем месяцу получения компенсации, по форме согласно </w:t>
      </w:r>
      <w:hyperlink w:anchor="P300" w:history="1">
        <w:r>
          <w:rPr>
            <w:color w:val="0000FF"/>
          </w:rPr>
          <w:t>приложению N 5</w:t>
        </w:r>
      </w:hyperlink>
      <w:r>
        <w:t xml:space="preserve"> к настоящим Правилам (не позднее 5 числа месяца, следующего за месяцем получения компенсации);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отчет о достижении значения результата предоставления компенсации по форме, определенной типовой формой соглашения, установленной Министерством финансов Российской Федерации (не позднее 15 января года, следующего за годом получения компенсации).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23. Министерство вправе устанавливать в соглашении сроки и формы представления получателем компенсации дополнительной отчетности.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5E68DE" w:rsidRDefault="005E68DE">
      <w:pPr>
        <w:pStyle w:val="ConsPlusTitle"/>
        <w:jc w:val="center"/>
      </w:pPr>
      <w:r>
        <w:t>за соблюдением условий и порядка предоставления компенсации</w:t>
      </w:r>
    </w:p>
    <w:p w:rsidR="005E68DE" w:rsidRDefault="005E68DE">
      <w:pPr>
        <w:pStyle w:val="ConsPlusTitle"/>
        <w:jc w:val="center"/>
      </w:pPr>
      <w:r>
        <w:t>и ответственности за их нарушение</w:t>
      </w:r>
    </w:p>
    <w:p w:rsidR="005E68DE" w:rsidRDefault="005E68DE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</w:t>
      </w:r>
      <w:proofErr w:type="gramEnd"/>
    </w:p>
    <w:p w:rsidR="005E68DE" w:rsidRDefault="005E68DE">
      <w:pPr>
        <w:pStyle w:val="ConsPlusNormal"/>
        <w:jc w:val="center"/>
      </w:pPr>
      <w:r>
        <w:t>от 14.04.2022 N 275-П)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 xml:space="preserve">24. </w:t>
      </w:r>
      <w:proofErr w:type="gramStart"/>
      <w:r>
        <w:t>Контроль за</w:t>
      </w:r>
      <w:proofErr w:type="gramEnd"/>
      <w:r>
        <w:t xml:space="preserve"> правильным исчислением и выплатой компенсации осуществляется министерством.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9" w:name="P173"/>
      <w:bookmarkEnd w:id="9"/>
      <w:r>
        <w:lastRenderedPageBreak/>
        <w:t xml:space="preserve">25. </w:t>
      </w:r>
      <w:proofErr w:type="gramStart"/>
      <w:r>
        <w:t xml:space="preserve">В соответствии со </w:t>
      </w:r>
      <w:hyperlink r:id="rId4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в отношении получателей субсидии министерством осуществляются проверки соблюдения ими порядка и условий предоставления компенсации, в том числе в части достижения результата ее предоставления, а также осуществляются проверки органами государственного финансового контроля области (по согласованию) в соответствии со </w:t>
      </w:r>
      <w:hyperlink r:id="rId41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42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  <w:proofErr w:type="gramEnd"/>
    </w:p>
    <w:p w:rsidR="005E68DE" w:rsidRDefault="005E68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26. Министерство осуществляет </w:t>
      </w:r>
      <w:proofErr w:type="gramStart"/>
      <w:r>
        <w:t>контроль за</w:t>
      </w:r>
      <w:proofErr w:type="gramEnd"/>
      <w:r>
        <w:t xml:space="preserve"> соблюдением получателем компенсации условий и порядка предоставления компенсации путем проведения плановых и (или) внеплановых проверок.</w:t>
      </w:r>
    </w:p>
    <w:p w:rsidR="005E68DE" w:rsidRDefault="005E68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27. Плановые и (или) внеплановые проверки проводятся в форме документарной проверки и (или) выездной проверки.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28. Предметом контроля является соблюдение получателем компенсации условий и порядка предоставления компенсации, установленных нормативными правовыми актами, регулирующими ее предоставление.</w:t>
      </w:r>
    </w:p>
    <w:p w:rsidR="005E68DE" w:rsidRDefault="005E68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29. Решение о проведении плановых и (или) внеплановых проверок принимается министерством и оформляется приказом о проведении проверки, в котором указываются форма проверки, наименование получателя компенсации, предмет проверки, руководитель и состав контрольной группы должностных лиц министерства, уполномоченных на проведение проверки, срок проведения проверки.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30. Основаниями для подготовки приказа о проведении проверок являются: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план проверок на очередной финансовый год, утвержденный приказом министерства (для плановых проверок);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поступление в министерство информации о нарушениях получателем компенсации условий и порядка предоставления компенсации от физических и юридических лиц, органов государственной власти и местного самоуправления, правоохранительных органов и органов государственного финансового контроля области (для внеплановых проверок).</w:t>
      </w:r>
    </w:p>
    <w:p w:rsidR="005E68DE" w:rsidRDefault="005E68D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31. Плановые проверки проводятся не чаще двух раз в год. Срок проведения плановых и (или) внеплановых проверок не может превышать 20 рабочих дней </w:t>
      </w:r>
      <w:proofErr w:type="gramStart"/>
      <w:r>
        <w:t>с даты начала</w:t>
      </w:r>
      <w:proofErr w:type="gramEnd"/>
      <w:r>
        <w:t xml:space="preserve"> проверки, установленной приказом министерства.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32. Документарная проверка проводится по месту нахождения министерства на основании документов, находящихся в распоряжении министерства, а также документов, представленных получателем компенсации по запросу министерства.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В случае нарушения получателем компенсации условий, установленных при ее предоставлении,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министерством и органами государственного финансового контроля области в соответствии с </w:t>
      </w:r>
      <w:hyperlink w:anchor="P173" w:history="1">
        <w:r>
          <w:rPr>
            <w:color w:val="0000FF"/>
          </w:rPr>
          <w:t>пунктом 25</w:t>
        </w:r>
      </w:hyperlink>
      <w:r>
        <w:t xml:space="preserve"> настоящих Правил, а также в случае недостижения значения результата предоставления компенсации, компенсация подлежит возврату в областной бюджет в следующем порядке:</w:t>
      </w:r>
    </w:p>
    <w:p w:rsidR="005E68DE" w:rsidRDefault="005E68DE">
      <w:pPr>
        <w:pStyle w:val="ConsPlusNormal"/>
        <w:jc w:val="both"/>
      </w:pPr>
      <w:r>
        <w:t xml:space="preserve">(часть вторая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14.04.2022 N </w:t>
      </w:r>
      <w:r>
        <w:lastRenderedPageBreak/>
        <w:t>275-П)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В течение 3 рабочих дней со дня получения мотивированного запроса получатель компенсации обязан направить в министерство указанные в запросе документы.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33. Выездная проверка проводится по месту нахождения получателя компенсации путем документального и фактического анализа операций, связанных с использованием компенсации, произведенных получателем компенсации.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34. Должностные лица министерства, осуществляющие проверку, имеют право: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требовать предъявления результатов выполненных работ, услуг для подтверждения соблюдения условий, целей и порядка предоставления компенсации;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запрашивать документы и материалы, относящиеся к предмету проверки, получать письменные объяснения от должностных лиц получателей компенсации.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35. Должностные лица министерства обязаны: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знакомить получателя компенсации с копией приказа о проведении проверки, а также с результатами контрольных мероприятий;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проводить контрольные мероприятия, объективно и достоверно отражать их результаты в соответствующих актах и заключениях.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36. По результатам документарной и (или) выездной проверки должностными лицами министерства составляется акт проверки.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В акте проверки указываются: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дата, время и место составления акта проверки;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наименование министерства;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дата и номер приказа о проведении проверки;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фамилии, имена, отчества (при наличии) и должности должностных лиц, проводивших проверку;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наименование проверяемого получателя компенсации, а также фамилия, имя, отчество (при наличии) и должность руководителя получателя компенсации;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дата, время, продолжительность и место проведения проверки;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сведения о результатах проверки, в том числе о выявленных нарушениях;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сведения об ознакомлении или отказе в ознакомлении с актом проверки руководителя, иного должностного лица или уполномоченного представителя получателя компенсации, присутствовавших при проведении проверки, о наличии их подписей или об отказе от совершения подписи;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подписи должностных лиц, проводивших проверку.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lastRenderedPageBreak/>
        <w:t>Акт проверки оформляется непосредственно после ее завершения в двух экземплярах, один из которых вручается руководителю, иному должностному лицу или уполномоченному представителю получателя компенсации под расписку об ознакомлении либо об отказе в ознакомлении с актом проверки.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В случае отсутствия руководителя, иного должностного лица или уполномоченного представителя получателя компенсации,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министерстве.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 xml:space="preserve">Получатель компенсации в случае несогласия с фактами, выводами, предложениями, изложенными в акте проверки, в течение 3 рабочих дней </w:t>
      </w:r>
      <w:proofErr w:type="gramStart"/>
      <w:r>
        <w:t>с даты получения</w:t>
      </w:r>
      <w:proofErr w:type="gramEnd"/>
      <w:r>
        <w:t xml:space="preserve"> акта проверки вправе представить в министерство в письменной форме возражения в отношении акта проверки. При этом получатель компенсации прикладывает к таким возражениям документы, подтверждающие обоснованность таких возражений. Письменные возражения и документы, подтверждающие обоснованность таких возражений, приобщаются министерством к материалам проверки.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37. Должностные лица, осуществляющие плановые и (или) внеплановые проверки, не вправе вмешиваться в оперативно-хозяйственную деятельность проверяемых объектов контроля.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38. В случае нарушения получателем компенсации условий, установленных при предоставлении компенсации, выявленного по фактам проверок, проведенных министерством и уполномоченным органом государственного финансового контроля области (по согласованию), а также в случае недостижения результата предоставления компенсации: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10" w:name="P214"/>
      <w:bookmarkEnd w:id="10"/>
      <w:r>
        <w:t>министерство в течение 5 рабочих дней с момента выявления нарушения принимает решение в форме правового акта о необходимости возврата компенсации в областной бюджет;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11" w:name="P215"/>
      <w:bookmarkEnd w:id="11"/>
      <w:r>
        <w:t xml:space="preserve">министерство в течение 10 рабочих дней со дня принятия правового акта, предусмотренного </w:t>
      </w:r>
      <w:hyperlink w:anchor="P214" w:history="1">
        <w:r>
          <w:rPr>
            <w:color w:val="0000FF"/>
          </w:rPr>
          <w:t>абзацем вторым</w:t>
        </w:r>
      </w:hyperlink>
      <w:r>
        <w:t xml:space="preserve"> настоящего пункта, направляет получателю компенсации письменное требование о возврате средств компенсации с приложением копии указанного правового акта и платежных реквизитов для осуществления возврата средств компенсации;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12" w:name="P216"/>
      <w:bookmarkEnd w:id="12"/>
      <w:r>
        <w:t xml:space="preserve">получатель компенсации обязан в течение 90 календарных дней со дня получения требования, предусмотренного </w:t>
      </w:r>
      <w:hyperlink w:anchor="P215" w:history="1">
        <w:r>
          <w:rPr>
            <w:color w:val="0000FF"/>
          </w:rPr>
          <w:t>абзацем третьим</w:t>
        </w:r>
      </w:hyperlink>
      <w:r>
        <w:t xml:space="preserve"> настоящего пункта, возвратить средства компенсации в областной бюджет;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срока, установленного в </w:t>
      </w:r>
      <w:hyperlink w:anchor="P216" w:history="1">
        <w:r>
          <w:rPr>
            <w:color w:val="0000FF"/>
          </w:rPr>
          <w:t>абзаце четвертом</w:t>
        </w:r>
      </w:hyperlink>
      <w:r>
        <w:t xml:space="preserve"> настоящего пункта, получатель компенсации не возвратил средства компенсации в областной бюджет, министерство обращается в суд с заявлением о взыскании средств компенсации в соответствии с действующим законодательством.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right"/>
        <w:outlineLvl w:val="1"/>
      </w:pPr>
      <w:r>
        <w:t>Приложение N 1</w:t>
      </w:r>
    </w:p>
    <w:p w:rsidR="005E68DE" w:rsidRDefault="005E68DE">
      <w:pPr>
        <w:pStyle w:val="ConsPlusNormal"/>
        <w:jc w:val="right"/>
      </w:pPr>
      <w:r>
        <w:lastRenderedPageBreak/>
        <w:t>к Правилам</w:t>
      </w:r>
    </w:p>
    <w:p w:rsidR="005E68DE" w:rsidRDefault="005E68DE">
      <w:pPr>
        <w:pStyle w:val="ConsPlusNormal"/>
        <w:jc w:val="right"/>
      </w:pPr>
      <w:r>
        <w:t>предоставления субсидии из областного бюджета на компенсацию</w:t>
      </w:r>
    </w:p>
    <w:p w:rsidR="005E68DE" w:rsidRDefault="005E68DE">
      <w:pPr>
        <w:pStyle w:val="ConsPlusNormal"/>
        <w:jc w:val="right"/>
      </w:pPr>
      <w:r>
        <w:t>предприятиям хлебопекарной промышленности области части</w:t>
      </w:r>
    </w:p>
    <w:p w:rsidR="005E68DE" w:rsidRDefault="005E68DE">
      <w:pPr>
        <w:pStyle w:val="ConsPlusNormal"/>
        <w:jc w:val="right"/>
      </w:pPr>
      <w:r>
        <w:t>затрат на реализацию произведенных и реализованных</w:t>
      </w:r>
    </w:p>
    <w:p w:rsidR="005E68DE" w:rsidRDefault="005E68DE">
      <w:pPr>
        <w:pStyle w:val="ConsPlusNormal"/>
        <w:jc w:val="right"/>
      </w:pPr>
      <w:r>
        <w:t>хлеба и хлебобулочных изделий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center"/>
      </w:pPr>
      <w:r>
        <w:t>Заявление</w:t>
      </w:r>
    </w:p>
    <w:p w:rsidR="005E68DE" w:rsidRDefault="005E68DE">
      <w:pPr>
        <w:pStyle w:val="ConsPlusNormal"/>
        <w:jc w:val="center"/>
      </w:pPr>
      <w:r>
        <w:t>о предоставлении компенсации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 xml:space="preserve">Утратило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14.04.2022 N 275-П.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right"/>
        <w:outlineLvl w:val="1"/>
      </w:pPr>
      <w:r>
        <w:t>Приложение N 2</w:t>
      </w:r>
    </w:p>
    <w:p w:rsidR="005E68DE" w:rsidRDefault="005E68DE">
      <w:pPr>
        <w:pStyle w:val="ConsPlusNormal"/>
        <w:jc w:val="right"/>
      </w:pPr>
      <w:r>
        <w:t>к Правилам</w:t>
      </w:r>
    </w:p>
    <w:p w:rsidR="005E68DE" w:rsidRDefault="005E68DE">
      <w:pPr>
        <w:pStyle w:val="ConsPlusNormal"/>
        <w:jc w:val="right"/>
      </w:pPr>
      <w:r>
        <w:t>предоставления субсидии из областного бюджета на компенсацию</w:t>
      </w:r>
    </w:p>
    <w:p w:rsidR="005E68DE" w:rsidRDefault="005E68DE">
      <w:pPr>
        <w:pStyle w:val="ConsPlusNormal"/>
        <w:jc w:val="right"/>
      </w:pPr>
      <w:r>
        <w:t>предприятиям хлебопекарной промышленности области части</w:t>
      </w:r>
    </w:p>
    <w:p w:rsidR="005E68DE" w:rsidRDefault="005E68DE">
      <w:pPr>
        <w:pStyle w:val="ConsPlusNormal"/>
        <w:jc w:val="right"/>
      </w:pPr>
      <w:r>
        <w:t>затрат на реализацию произведенных и реализованных</w:t>
      </w:r>
    </w:p>
    <w:p w:rsidR="005E68DE" w:rsidRDefault="005E68DE">
      <w:pPr>
        <w:pStyle w:val="ConsPlusNormal"/>
        <w:jc w:val="right"/>
      </w:pPr>
      <w:r>
        <w:t>хлеба и хлебобулочных изделий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center"/>
      </w:pPr>
      <w:r>
        <w:t>Подтверждение</w:t>
      </w:r>
    </w:p>
    <w:p w:rsidR="005E68DE" w:rsidRDefault="005E68DE">
      <w:pPr>
        <w:pStyle w:val="ConsPlusNormal"/>
        <w:jc w:val="center"/>
      </w:pPr>
      <w:r>
        <w:t>цены реализации хлеба и хлебобулочных изделий</w:t>
      </w:r>
    </w:p>
    <w:p w:rsidR="005E68DE" w:rsidRDefault="005E68DE">
      <w:pPr>
        <w:pStyle w:val="ConsPlusNormal"/>
        <w:jc w:val="center"/>
      </w:pPr>
      <w:r>
        <w:t>(по данным отчета о продажах) предприятия</w:t>
      </w:r>
    </w:p>
    <w:p w:rsidR="005E68DE" w:rsidRDefault="005E68DE">
      <w:pPr>
        <w:pStyle w:val="ConsPlusNormal"/>
        <w:jc w:val="center"/>
      </w:pPr>
      <w:r>
        <w:t>хлебопекарной промышленности области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 xml:space="preserve">Утратило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14.04.2022 N 275-П.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right"/>
        <w:outlineLvl w:val="1"/>
      </w:pPr>
      <w:r>
        <w:t>Приложение N 3</w:t>
      </w:r>
    </w:p>
    <w:p w:rsidR="005E68DE" w:rsidRDefault="005E68DE">
      <w:pPr>
        <w:pStyle w:val="ConsPlusNormal"/>
        <w:jc w:val="right"/>
      </w:pPr>
      <w:r>
        <w:t>к Правилам</w:t>
      </w:r>
    </w:p>
    <w:p w:rsidR="005E68DE" w:rsidRDefault="005E68DE">
      <w:pPr>
        <w:pStyle w:val="ConsPlusNormal"/>
        <w:jc w:val="right"/>
      </w:pPr>
      <w:r>
        <w:t>предоставления субсидии из областного бюджета на компенсацию</w:t>
      </w:r>
    </w:p>
    <w:p w:rsidR="005E68DE" w:rsidRDefault="005E68DE">
      <w:pPr>
        <w:pStyle w:val="ConsPlusNormal"/>
        <w:jc w:val="right"/>
      </w:pPr>
      <w:r>
        <w:t>предприятиям хлебопекарной промышленности области части</w:t>
      </w:r>
    </w:p>
    <w:p w:rsidR="005E68DE" w:rsidRDefault="005E68DE">
      <w:pPr>
        <w:pStyle w:val="ConsPlusNormal"/>
        <w:jc w:val="right"/>
      </w:pPr>
      <w:r>
        <w:t>затрат на реализацию произведенных и реализованных</w:t>
      </w:r>
    </w:p>
    <w:p w:rsidR="005E68DE" w:rsidRDefault="005E68DE">
      <w:pPr>
        <w:pStyle w:val="ConsPlusNormal"/>
        <w:jc w:val="right"/>
      </w:pPr>
      <w:r>
        <w:t>хлеба и хлебобулочных изделий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center"/>
      </w:pPr>
      <w:r>
        <w:t>Справка</w:t>
      </w:r>
    </w:p>
    <w:p w:rsidR="005E68DE" w:rsidRDefault="005E68DE">
      <w:pPr>
        <w:pStyle w:val="ConsPlusNormal"/>
        <w:jc w:val="center"/>
      </w:pPr>
      <w:r>
        <w:t>о наличии мощностей для производства хлеба</w:t>
      </w:r>
    </w:p>
    <w:p w:rsidR="005E68DE" w:rsidRDefault="005E68DE">
      <w:pPr>
        <w:pStyle w:val="ConsPlusNormal"/>
        <w:jc w:val="center"/>
      </w:pPr>
      <w:r>
        <w:t>и хлебобулочных изделий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 xml:space="preserve">Утратила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14.04.2022 N 275-П.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right"/>
        <w:outlineLvl w:val="1"/>
      </w:pPr>
      <w:r>
        <w:t>Приложение N 4</w:t>
      </w:r>
    </w:p>
    <w:p w:rsidR="005E68DE" w:rsidRDefault="005E68DE">
      <w:pPr>
        <w:pStyle w:val="ConsPlusNormal"/>
        <w:jc w:val="right"/>
      </w:pPr>
      <w:r>
        <w:t>к Правилам</w:t>
      </w:r>
    </w:p>
    <w:p w:rsidR="005E68DE" w:rsidRDefault="005E68DE">
      <w:pPr>
        <w:pStyle w:val="ConsPlusNormal"/>
        <w:jc w:val="right"/>
      </w:pPr>
      <w:r>
        <w:t>предоставления субсидии из областного бюджета на компенсацию</w:t>
      </w:r>
    </w:p>
    <w:p w:rsidR="005E68DE" w:rsidRDefault="005E68DE">
      <w:pPr>
        <w:pStyle w:val="ConsPlusNormal"/>
        <w:jc w:val="right"/>
      </w:pPr>
      <w:r>
        <w:t>предприятиям хлебопекарной промышленности области части</w:t>
      </w:r>
    </w:p>
    <w:p w:rsidR="005E68DE" w:rsidRDefault="005E68DE">
      <w:pPr>
        <w:pStyle w:val="ConsPlusNormal"/>
        <w:jc w:val="right"/>
      </w:pPr>
      <w:r>
        <w:t>затрат на реализацию произведенных и реализованных</w:t>
      </w:r>
    </w:p>
    <w:p w:rsidR="005E68DE" w:rsidRDefault="005E68DE">
      <w:pPr>
        <w:pStyle w:val="ConsPlusNormal"/>
        <w:jc w:val="right"/>
      </w:pPr>
      <w:r>
        <w:t>хлеба и хлебобулочных изделий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center"/>
      </w:pPr>
      <w:r>
        <w:t>Расчет</w:t>
      </w:r>
    </w:p>
    <w:p w:rsidR="005E68DE" w:rsidRDefault="005E68DE">
      <w:pPr>
        <w:pStyle w:val="ConsPlusNormal"/>
        <w:jc w:val="center"/>
      </w:pPr>
      <w:r>
        <w:t>размера компенсации, причитающейся предприятию</w:t>
      </w:r>
    </w:p>
    <w:p w:rsidR="005E68DE" w:rsidRDefault="005E68DE">
      <w:pPr>
        <w:pStyle w:val="ConsPlusNormal"/>
        <w:jc w:val="center"/>
      </w:pPr>
      <w:r>
        <w:t>хлебопекарной промышленности области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 xml:space="preserve">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Саратовской области от 14.04.2022 N 275-П.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right"/>
        <w:outlineLvl w:val="1"/>
      </w:pPr>
      <w:r>
        <w:t>Приложение N 5</w:t>
      </w:r>
    </w:p>
    <w:p w:rsidR="005E68DE" w:rsidRDefault="005E68DE">
      <w:pPr>
        <w:pStyle w:val="ConsPlusNormal"/>
        <w:jc w:val="right"/>
      </w:pPr>
      <w:r>
        <w:t>к Правилам</w:t>
      </w:r>
    </w:p>
    <w:p w:rsidR="005E68DE" w:rsidRDefault="005E68DE">
      <w:pPr>
        <w:pStyle w:val="ConsPlusNormal"/>
        <w:jc w:val="right"/>
      </w:pPr>
      <w:r>
        <w:t>предоставления субсидии из областного бюджета на компенсацию</w:t>
      </w:r>
    </w:p>
    <w:p w:rsidR="005E68DE" w:rsidRDefault="005E68DE">
      <w:pPr>
        <w:pStyle w:val="ConsPlusNormal"/>
        <w:jc w:val="right"/>
      </w:pPr>
      <w:r>
        <w:t>предприятиям хлебопекарной промышленности области части</w:t>
      </w:r>
    </w:p>
    <w:p w:rsidR="005E68DE" w:rsidRDefault="005E68DE">
      <w:pPr>
        <w:pStyle w:val="ConsPlusNormal"/>
        <w:jc w:val="right"/>
      </w:pPr>
      <w:r>
        <w:t>затрат на реализацию произведенных и реализованных</w:t>
      </w:r>
    </w:p>
    <w:p w:rsidR="005E68DE" w:rsidRDefault="005E68DE">
      <w:pPr>
        <w:pStyle w:val="ConsPlusNormal"/>
        <w:jc w:val="right"/>
      </w:pPr>
      <w:r>
        <w:t>хлеба и хлебобулочных изделий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nformat"/>
        <w:jc w:val="both"/>
      </w:pPr>
      <w:r>
        <w:t xml:space="preserve">                                 В министерство сельского хозяйства области</w:t>
      </w:r>
    </w:p>
    <w:p w:rsidR="005E68DE" w:rsidRDefault="005E68DE">
      <w:pPr>
        <w:pStyle w:val="ConsPlusNonformat"/>
        <w:jc w:val="both"/>
      </w:pPr>
    </w:p>
    <w:p w:rsidR="005E68DE" w:rsidRDefault="005E68DE">
      <w:pPr>
        <w:pStyle w:val="ConsPlusNonformat"/>
        <w:jc w:val="both"/>
      </w:pPr>
      <w:bookmarkStart w:id="13" w:name="P300"/>
      <w:bookmarkEnd w:id="13"/>
      <w:r>
        <w:t xml:space="preserve">                               Подтверждение</w:t>
      </w:r>
    </w:p>
    <w:p w:rsidR="005E68DE" w:rsidRDefault="005E68DE">
      <w:pPr>
        <w:pStyle w:val="ConsPlusNonformat"/>
        <w:jc w:val="both"/>
      </w:pPr>
      <w:r>
        <w:t xml:space="preserve">         сохранения цены реализации хлеба и хлебобулочных изделий</w:t>
      </w:r>
    </w:p>
    <w:p w:rsidR="005E68DE" w:rsidRDefault="005E68DE">
      <w:pPr>
        <w:pStyle w:val="ConsPlusNonformat"/>
        <w:jc w:val="both"/>
      </w:pPr>
      <w:r>
        <w:t xml:space="preserve">          (по данным отчета о продажах) предприятия </w:t>
      </w:r>
      <w:proofErr w:type="gramStart"/>
      <w:r>
        <w:t>хлебопекарной</w:t>
      </w:r>
      <w:proofErr w:type="gramEnd"/>
    </w:p>
    <w:p w:rsidR="005E68DE" w:rsidRDefault="005E68DE">
      <w:pPr>
        <w:pStyle w:val="ConsPlusNonformat"/>
        <w:jc w:val="both"/>
      </w:pPr>
      <w:r>
        <w:t xml:space="preserve">                          промышленности области</w:t>
      </w:r>
    </w:p>
    <w:p w:rsidR="005E68DE" w:rsidRDefault="005E68DE">
      <w:pPr>
        <w:pStyle w:val="ConsPlusNonformat"/>
        <w:jc w:val="both"/>
      </w:pPr>
      <w:r>
        <w:t xml:space="preserve">      ______________________________________________________________</w:t>
      </w:r>
    </w:p>
    <w:p w:rsidR="005E68DE" w:rsidRDefault="005E68DE">
      <w:pPr>
        <w:pStyle w:val="ConsPlusNonformat"/>
        <w:jc w:val="both"/>
      </w:pPr>
      <w:r>
        <w:t xml:space="preserve">                (наименование хозяйствующего субъекта, ИНН)</w:t>
      </w:r>
    </w:p>
    <w:p w:rsidR="005E68DE" w:rsidRDefault="005E68DE">
      <w:pPr>
        <w:pStyle w:val="ConsPlusNonformat"/>
        <w:jc w:val="both"/>
      </w:pPr>
      <w:r>
        <w:t xml:space="preserve">     по итогам _____________ месяца получения компенсации цены на хлеб</w:t>
      </w:r>
    </w:p>
    <w:p w:rsidR="005E68DE" w:rsidRDefault="005E68DE">
      <w:pPr>
        <w:pStyle w:val="ConsPlusNonformat"/>
        <w:jc w:val="both"/>
      </w:pPr>
      <w:r>
        <w:t xml:space="preserve">                    и хлебобулочные изделия в 2021 году</w:t>
      </w:r>
    </w:p>
    <w:p w:rsidR="005E68DE" w:rsidRDefault="005E68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71"/>
        <w:gridCol w:w="1786"/>
        <w:gridCol w:w="1786"/>
        <w:gridCol w:w="1787"/>
      </w:tblGrid>
      <w:tr w:rsidR="005E68DE">
        <w:tc>
          <w:tcPr>
            <w:tcW w:w="3714" w:type="dxa"/>
            <w:gridSpan w:val="2"/>
          </w:tcPr>
          <w:p w:rsidR="005E68DE" w:rsidRDefault="005E68DE">
            <w:pPr>
              <w:pStyle w:val="ConsPlusNormal"/>
              <w:jc w:val="center"/>
            </w:pPr>
            <w:r>
              <w:t>Номенклатура</w:t>
            </w:r>
          </w:p>
        </w:tc>
        <w:tc>
          <w:tcPr>
            <w:tcW w:w="1786" w:type="dxa"/>
            <w:vMerge w:val="restart"/>
          </w:tcPr>
          <w:p w:rsidR="005E68DE" w:rsidRDefault="005E68DE">
            <w:pPr>
              <w:pStyle w:val="ConsPlusNormal"/>
              <w:jc w:val="center"/>
            </w:pPr>
            <w:r>
              <w:t xml:space="preserve">Объем производства и реализации, </w:t>
            </w:r>
            <w:proofErr w:type="gramStart"/>
            <w:r>
              <w:t>кг</w:t>
            </w:r>
            <w:proofErr w:type="gramEnd"/>
            <w:r>
              <w:t xml:space="preserve"> </w:t>
            </w:r>
            <w:hyperlink w:anchor="P3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86" w:type="dxa"/>
            <w:vMerge w:val="restart"/>
          </w:tcPr>
          <w:p w:rsidR="005E68DE" w:rsidRDefault="005E68DE">
            <w:pPr>
              <w:pStyle w:val="ConsPlusNormal"/>
              <w:jc w:val="center"/>
            </w:pPr>
            <w:r>
              <w:t xml:space="preserve">Сумма продажи (без учета налога на добавленную стоимость), рублей </w:t>
            </w:r>
            <w:hyperlink w:anchor="P337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87" w:type="dxa"/>
            <w:vMerge w:val="restart"/>
          </w:tcPr>
          <w:p w:rsidR="005E68DE" w:rsidRDefault="005E68DE">
            <w:pPr>
              <w:pStyle w:val="ConsPlusNormal"/>
              <w:jc w:val="center"/>
            </w:pPr>
            <w:r>
              <w:t xml:space="preserve">Средняя цена (без учета налога на добавленную стоимость), рублей за килограмм </w:t>
            </w:r>
            <w:hyperlink w:anchor="P33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5E68DE">
        <w:tc>
          <w:tcPr>
            <w:tcW w:w="1843" w:type="dxa"/>
          </w:tcPr>
          <w:p w:rsidR="005E68DE" w:rsidRDefault="005E68DE">
            <w:pPr>
              <w:pStyle w:val="ConsPlusNormal"/>
              <w:jc w:val="center"/>
            </w:pPr>
            <w:r>
              <w:t xml:space="preserve">КОД </w:t>
            </w:r>
            <w:hyperlink r:id="rId52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1871" w:type="dxa"/>
          </w:tcPr>
          <w:p w:rsidR="005E68DE" w:rsidRDefault="005E68DE">
            <w:pPr>
              <w:pStyle w:val="ConsPlusNormal"/>
              <w:jc w:val="center"/>
            </w:pPr>
            <w:r>
              <w:t xml:space="preserve">Наименование изделия </w:t>
            </w:r>
            <w:hyperlink w:anchor="P3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86" w:type="dxa"/>
            <w:vMerge/>
          </w:tcPr>
          <w:p w:rsidR="005E68DE" w:rsidRDefault="005E68DE">
            <w:pPr>
              <w:spacing w:after="1" w:line="0" w:lineRule="atLeast"/>
            </w:pPr>
          </w:p>
        </w:tc>
        <w:tc>
          <w:tcPr>
            <w:tcW w:w="1786" w:type="dxa"/>
            <w:vMerge/>
          </w:tcPr>
          <w:p w:rsidR="005E68DE" w:rsidRDefault="005E68DE">
            <w:pPr>
              <w:spacing w:after="1" w:line="0" w:lineRule="atLeast"/>
            </w:pPr>
          </w:p>
        </w:tc>
        <w:tc>
          <w:tcPr>
            <w:tcW w:w="1787" w:type="dxa"/>
            <w:vMerge/>
          </w:tcPr>
          <w:p w:rsidR="005E68DE" w:rsidRDefault="005E68DE">
            <w:pPr>
              <w:spacing w:after="1" w:line="0" w:lineRule="atLeast"/>
            </w:pPr>
          </w:p>
        </w:tc>
      </w:tr>
      <w:tr w:rsidR="005E68DE">
        <w:tc>
          <w:tcPr>
            <w:tcW w:w="1843" w:type="dxa"/>
          </w:tcPr>
          <w:p w:rsidR="005E68DE" w:rsidRDefault="005E68DE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10.71.11.110</w:t>
              </w:r>
            </w:hyperlink>
          </w:p>
          <w:p w:rsidR="005E68DE" w:rsidRDefault="005E68DE">
            <w:pPr>
              <w:pStyle w:val="ConsPlusNormal"/>
            </w:pPr>
            <w:r>
              <w:t>Хлеб недлительного хранения</w:t>
            </w:r>
          </w:p>
        </w:tc>
        <w:tc>
          <w:tcPr>
            <w:tcW w:w="1871" w:type="dxa"/>
          </w:tcPr>
          <w:p w:rsidR="005E68DE" w:rsidRDefault="005E68DE">
            <w:pPr>
              <w:pStyle w:val="ConsPlusNormal"/>
            </w:pPr>
          </w:p>
        </w:tc>
        <w:tc>
          <w:tcPr>
            <w:tcW w:w="1786" w:type="dxa"/>
          </w:tcPr>
          <w:p w:rsidR="005E68DE" w:rsidRDefault="005E68DE">
            <w:pPr>
              <w:pStyle w:val="ConsPlusNormal"/>
            </w:pPr>
          </w:p>
        </w:tc>
        <w:tc>
          <w:tcPr>
            <w:tcW w:w="1786" w:type="dxa"/>
          </w:tcPr>
          <w:p w:rsidR="005E68DE" w:rsidRDefault="005E68DE">
            <w:pPr>
              <w:pStyle w:val="ConsPlusNormal"/>
            </w:pPr>
          </w:p>
        </w:tc>
        <w:tc>
          <w:tcPr>
            <w:tcW w:w="1787" w:type="dxa"/>
          </w:tcPr>
          <w:p w:rsidR="005E68DE" w:rsidRDefault="005E68DE">
            <w:pPr>
              <w:pStyle w:val="ConsPlusNormal"/>
            </w:pPr>
          </w:p>
        </w:tc>
      </w:tr>
      <w:tr w:rsidR="005E68DE">
        <w:tc>
          <w:tcPr>
            <w:tcW w:w="1843" w:type="dxa"/>
          </w:tcPr>
          <w:p w:rsidR="005E68DE" w:rsidRDefault="005E68DE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10.71.11.120</w:t>
              </w:r>
            </w:hyperlink>
          </w:p>
          <w:p w:rsidR="005E68DE" w:rsidRDefault="005E68DE">
            <w:pPr>
              <w:pStyle w:val="ConsPlusNormal"/>
            </w:pPr>
            <w:r>
              <w:t xml:space="preserve">Булочные изделия </w:t>
            </w:r>
            <w:r>
              <w:lastRenderedPageBreak/>
              <w:t>недлительного хранения</w:t>
            </w:r>
          </w:p>
        </w:tc>
        <w:tc>
          <w:tcPr>
            <w:tcW w:w="1871" w:type="dxa"/>
          </w:tcPr>
          <w:p w:rsidR="005E68DE" w:rsidRDefault="005E68DE">
            <w:pPr>
              <w:pStyle w:val="ConsPlusNormal"/>
            </w:pPr>
          </w:p>
        </w:tc>
        <w:tc>
          <w:tcPr>
            <w:tcW w:w="1786" w:type="dxa"/>
          </w:tcPr>
          <w:p w:rsidR="005E68DE" w:rsidRDefault="005E68DE">
            <w:pPr>
              <w:pStyle w:val="ConsPlusNormal"/>
            </w:pPr>
          </w:p>
        </w:tc>
        <w:tc>
          <w:tcPr>
            <w:tcW w:w="1786" w:type="dxa"/>
          </w:tcPr>
          <w:p w:rsidR="005E68DE" w:rsidRDefault="005E68DE">
            <w:pPr>
              <w:pStyle w:val="ConsPlusNormal"/>
            </w:pPr>
          </w:p>
        </w:tc>
        <w:tc>
          <w:tcPr>
            <w:tcW w:w="1787" w:type="dxa"/>
          </w:tcPr>
          <w:p w:rsidR="005E68DE" w:rsidRDefault="005E68DE">
            <w:pPr>
              <w:pStyle w:val="ConsPlusNormal"/>
            </w:pPr>
          </w:p>
        </w:tc>
      </w:tr>
    </w:tbl>
    <w:p w:rsidR="005E68DE" w:rsidRDefault="005E68DE">
      <w:pPr>
        <w:pStyle w:val="ConsPlusNormal"/>
        <w:jc w:val="both"/>
      </w:pPr>
    </w:p>
    <w:p w:rsidR="005E68DE" w:rsidRDefault="005E68DE">
      <w:pPr>
        <w:pStyle w:val="ConsPlusNonformat"/>
        <w:jc w:val="both"/>
      </w:pPr>
      <w:r>
        <w:t xml:space="preserve">    Руководитель организации -</w:t>
      </w:r>
    </w:p>
    <w:p w:rsidR="005E68DE" w:rsidRDefault="005E68DE">
      <w:pPr>
        <w:pStyle w:val="ConsPlusNonformat"/>
        <w:jc w:val="both"/>
      </w:pPr>
      <w:r>
        <w:t xml:space="preserve">    получателя субсидии              _____________ ________________________</w:t>
      </w:r>
    </w:p>
    <w:p w:rsidR="005E68DE" w:rsidRDefault="005E68DE">
      <w:pPr>
        <w:pStyle w:val="ConsPlusNonformat"/>
        <w:jc w:val="both"/>
      </w:pPr>
      <w:r>
        <w:t xml:space="preserve">                                       (подпись)           (Ф.И.О.)</w:t>
      </w:r>
    </w:p>
    <w:p w:rsidR="005E68DE" w:rsidRDefault="005E68DE">
      <w:pPr>
        <w:pStyle w:val="ConsPlusNonformat"/>
        <w:jc w:val="both"/>
      </w:pPr>
      <w:r>
        <w:t xml:space="preserve">    М.П. (при наличии)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ind w:firstLine="540"/>
        <w:jc w:val="both"/>
      </w:pPr>
      <w:r>
        <w:t>--------------------------------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14" w:name="P334"/>
      <w:bookmarkEnd w:id="14"/>
      <w:r>
        <w:t>&lt;*&gt; Указываются все наименования хлебобулочных изделий в номенклатуре предприятия соответствующие указанному коду;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15" w:name="P335"/>
      <w:bookmarkEnd w:id="15"/>
      <w:r>
        <w:t>&lt;**&gt; Указывается объем реализации по каждому наименованию хлебобулочных изделий в номенклатуре предприятия. В конце списка по каждому коду (</w:t>
      </w:r>
      <w:hyperlink r:id="rId55" w:history="1">
        <w:r>
          <w:rPr>
            <w:color w:val="0000FF"/>
          </w:rPr>
          <w:t>10.71.11.110</w:t>
        </w:r>
      </w:hyperlink>
      <w:r>
        <w:t xml:space="preserve"> и </w:t>
      </w:r>
      <w:hyperlink r:id="rId56" w:history="1">
        <w:r>
          <w:rPr>
            <w:color w:val="0000FF"/>
          </w:rPr>
          <w:t>10.71.11.120</w:t>
        </w:r>
      </w:hyperlink>
      <w:r>
        <w:t>) подводится итог (суммарное значение по всем наименованиям соответствующего кода);</w:t>
      </w:r>
    </w:p>
    <w:p w:rsidR="005E68DE" w:rsidRDefault="005E68DE">
      <w:pPr>
        <w:pStyle w:val="ConsPlusNormal"/>
        <w:spacing w:before="240"/>
        <w:ind w:firstLine="540"/>
        <w:jc w:val="both"/>
      </w:pPr>
      <w:r>
        <w:t>&lt;***&gt; Сумма продажи указывается по каждому наименованию хлебобулочных изделий в номенклатуре предприятия. В конце списка по каждому коду (</w:t>
      </w:r>
      <w:hyperlink r:id="rId57" w:history="1">
        <w:r>
          <w:rPr>
            <w:color w:val="0000FF"/>
          </w:rPr>
          <w:t>10.71.11.110</w:t>
        </w:r>
      </w:hyperlink>
      <w:r>
        <w:t xml:space="preserve"> и </w:t>
      </w:r>
      <w:hyperlink r:id="rId58" w:history="1">
        <w:r>
          <w:rPr>
            <w:color w:val="0000FF"/>
          </w:rPr>
          <w:t>10.71.11.120</w:t>
        </w:r>
      </w:hyperlink>
      <w:r>
        <w:t>) подводится итог (суммарное значение по всем наименованиям соответствующего кода);</w:t>
      </w:r>
    </w:p>
    <w:p w:rsidR="005E68DE" w:rsidRDefault="005E68DE">
      <w:pPr>
        <w:pStyle w:val="ConsPlusNormal"/>
        <w:spacing w:before="240"/>
        <w:ind w:firstLine="540"/>
        <w:jc w:val="both"/>
      </w:pPr>
      <w:bookmarkStart w:id="16" w:name="P337"/>
      <w:bookmarkEnd w:id="16"/>
      <w:r>
        <w:t>&lt;****&gt; Средняя цена указывается по каждому наименованию хлебобулочных изделий в номенклатуре предприятия. Средняя цена должна соответствовать средней цене месяца, предшествующему месяцу получения компенсации.</w:t>
      </w: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jc w:val="both"/>
      </w:pPr>
    </w:p>
    <w:p w:rsidR="005E68DE" w:rsidRDefault="005E68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72CA" w:rsidRDefault="002072CA"/>
    <w:sectPr w:rsidR="002072CA" w:rsidSect="0052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5E68DE"/>
    <w:rsid w:val="002072CA"/>
    <w:rsid w:val="0029240D"/>
    <w:rsid w:val="003D0D7E"/>
    <w:rsid w:val="005E68DE"/>
    <w:rsid w:val="006F0CE8"/>
    <w:rsid w:val="0077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8D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5E68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5E68D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5E6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CBF215DD02B1D713BF4737BBB344B1B192BAF4AB8FE77AD8796734B5639957D88DBD4CA285F42A2B0AFCDAC6C6943B58ABC553D189B741291C4AD4uCMFL" TargetMode="External"/><Relationship Id="rId18" Type="http://schemas.openxmlformats.org/officeDocument/2006/relationships/hyperlink" Target="consultantplus://offline/ref=4BCBF215DD02B1D713BF4737BBB344B1B192BAF4AB88E67CD87B6734B5639957D88DBD4CA285F42A2B0AFCDAC8C6943B58ABC553D189B741291C4AD4uCMFL" TargetMode="External"/><Relationship Id="rId26" Type="http://schemas.openxmlformats.org/officeDocument/2006/relationships/hyperlink" Target="consultantplus://offline/ref=4BCBF215DD02B1D713BF4737BBB344B1B192BAF4AB88E67CD87B6734B5639957D88DBD4CA285F42A2B0AFCDBC9C6943B58ABC553D189B741291C4AD4uCMFL" TargetMode="External"/><Relationship Id="rId39" Type="http://schemas.openxmlformats.org/officeDocument/2006/relationships/hyperlink" Target="consultantplus://offline/ref=4BCBF215DD02B1D713BF4737BBB344B1B192BAF4AB88E67CD87B6734B5639957D88DBD4CA285F42A2B0AFCD9C0C6943B58ABC553D189B741291C4AD4uCMFL" TargetMode="External"/><Relationship Id="rId21" Type="http://schemas.openxmlformats.org/officeDocument/2006/relationships/hyperlink" Target="consultantplus://offline/ref=4BCBF215DD02B1D713BF4737BBB344B1B192BAF4AB88E678DB7F6734B5639957D88DBD4CA285F42A2B0AFCDBC1C6943B58ABC553D189B741291C4AD4uCMFL" TargetMode="External"/><Relationship Id="rId34" Type="http://schemas.openxmlformats.org/officeDocument/2006/relationships/hyperlink" Target="consultantplus://offline/ref=4BCBF215DD02B1D713BF4737BBB344B1B192BAF4AB88E67CD87B6734B5639957D88DBD4CA285F42A2B0AFCD8C3C6943B58ABC553D189B741291C4AD4uCMFL" TargetMode="External"/><Relationship Id="rId42" Type="http://schemas.openxmlformats.org/officeDocument/2006/relationships/hyperlink" Target="consultantplus://offline/ref=4BCBF215DD02B1D713BF593AADDF19B9BD98E6FEAA8BE42F822A6163EA339F0298CDBB1BE6C3FB207F5BB88FCDCDC6741CFBD651D795uBM5L" TargetMode="External"/><Relationship Id="rId47" Type="http://schemas.openxmlformats.org/officeDocument/2006/relationships/hyperlink" Target="consultantplus://offline/ref=4BCBF215DD02B1D713BF4737BBB344B1B192BAF4AB88E67CD87B6734B5639957D88DBD4CA285F42A2B0AFCD9C7C6943B58ABC553D189B741291C4AD4uCMFL" TargetMode="External"/><Relationship Id="rId50" Type="http://schemas.openxmlformats.org/officeDocument/2006/relationships/hyperlink" Target="consultantplus://offline/ref=4BCBF215DD02B1D713BF4737BBB344B1B192BAF4AB88E67CD87B6734B5639957D88DBD4CA285F42A2B0AFCD9C9C6943B58ABC553D189B741291C4AD4uCMFL" TargetMode="External"/><Relationship Id="rId55" Type="http://schemas.openxmlformats.org/officeDocument/2006/relationships/hyperlink" Target="consultantplus://offline/ref=4BCBF215DD02B1D713BF593AADDF19B9BD98E1FCA98DE42F822A6163EA339F0298CDBB19E2C4FE232D01A88B8498CD6A1AE0C856C995B746u3M5L" TargetMode="External"/><Relationship Id="rId7" Type="http://schemas.openxmlformats.org/officeDocument/2006/relationships/hyperlink" Target="consultantplus://offline/ref=4BCBF215DD02B1D713BF4737BBB344B1B192BAF4AB88EB79DC766734B5639957D88DBD4CA285F42A2B0AF8DAC0C6943B58ABC553D189B741291C4AD4uCMFL" TargetMode="External"/><Relationship Id="rId12" Type="http://schemas.openxmlformats.org/officeDocument/2006/relationships/hyperlink" Target="consultantplus://offline/ref=4BCBF215DD02B1D713BF4737BBB344B1B192BAF4AB88E978DF7E6734B5639957D88DBD4CB085AC262B0CE2DAC5D3C26A1EuFMCL" TargetMode="External"/><Relationship Id="rId17" Type="http://schemas.openxmlformats.org/officeDocument/2006/relationships/hyperlink" Target="consultantplus://offline/ref=4BCBF215DD02B1D713BF593AADDF19B9BD98E5FCAE84E42F822A6163EA339F028ACDE315E1C7E72B2E14FEDAC2uCMFL" TargetMode="External"/><Relationship Id="rId25" Type="http://schemas.openxmlformats.org/officeDocument/2006/relationships/hyperlink" Target="consultantplus://offline/ref=4BCBF215DD02B1D713BF4737BBB344B1B192BAF4AB88E67CD87B6734B5639957D88DBD4CA285F42A2B0AFCDBC6C6943B58ABC553D189B741291C4AD4uCMFL" TargetMode="External"/><Relationship Id="rId33" Type="http://schemas.openxmlformats.org/officeDocument/2006/relationships/hyperlink" Target="consultantplus://offline/ref=4BCBF215DD02B1D713BF4737BBB344B1B192BAF4AB88E67CD87B6734B5639957D88DBD4CA285F42A2B0AFCD8C2C6943B58ABC553D189B741291C4AD4uCMFL" TargetMode="External"/><Relationship Id="rId38" Type="http://schemas.openxmlformats.org/officeDocument/2006/relationships/hyperlink" Target="consultantplus://offline/ref=4BCBF215DD02B1D713BF4737BBB344B1B192BAF4AB88E67CD87B6734B5639957D88DBD4CA285F42A2B0AFCD8C9C6943B58ABC553D189B741291C4AD4uCMFL" TargetMode="External"/><Relationship Id="rId46" Type="http://schemas.openxmlformats.org/officeDocument/2006/relationships/hyperlink" Target="consultantplus://offline/ref=4BCBF215DD02B1D713BF4737BBB344B1B192BAF4AB88E67CD87B6734B5639957D88DBD4CA285F42A2B0AFCD9C6C6943B58ABC553D189B741291C4AD4uCMF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CBF215DD02B1D713BF4737BBB344B1B192BAF4AB88E67CD87B6734B5639957D88DBD4CA285F42A2B0AFCDAC8C6943B58ABC553D189B741291C4AD4uCMFL" TargetMode="External"/><Relationship Id="rId20" Type="http://schemas.openxmlformats.org/officeDocument/2006/relationships/hyperlink" Target="consultantplus://offline/ref=4BCBF215DD02B1D713BF4737BBB344B1B192BAF4AB88E67CD87B6734B5639957D88DBD4CA285F42A2B0AFCDAC8C6943B58ABC553D189B741291C4AD4uCMFL" TargetMode="External"/><Relationship Id="rId29" Type="http://schemas.openxmlformats.org/officeDocument/2006/relationships/hyperlink" Target="consultantplus://offline/ref=4BCBF215DD02B1D713BF4737BBB344B1B192BAF4AB8FE77AD8796734B5639957D88DBD4CA285F42A2B0AFCDAC8C6943B58ABC553D189B741291C4AD4uCMFL" TargetMode="External"/><Relationship Id="rId41" Type="http://schemas.openxmlformats.org/officeDocument/2006/relationships/hyperlink" Target="consultantplus://offline/ref=4BCBF215DD02B1D713BF593AADDF19B9BD98E6FEAA8BE42F822A6163EA339F0298CDBB1BE6C1FD207F5BB88FCDCDC6741CFBD651D795uBM5L" TargetMode="External"/><Relationship Id="rId54" Type="http://schemas.openxmlformats.org/officeDocument/2006/relationships/hyperlink" Target="consultantplus://offline/ref=4BCBF215DD02B1D713BF593AADDF19B9BD98E1FCA98DE42F822A6163EA339F0298CDBB19E2C4FE222F01A88B8498CD6A1AE0C856C995B746u3M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CBF215DD02B1D713BF4737BBB344B1B192BAF4AB88E67CD87B6734B5639957D88DBD4CA285F42A2B0AFCDAC5C6943B58ABC553D189B741291C4AD4uCMFL" TargetMode="External"/><Relationship Id="rId11" Type="http://schemas.openxmlformats.org/officeDocument/2006/relationships/hyperlink" Target="consultantplus://offline/ref=4BCBF215DD02B1D713BF4737BBB344B1B192BAF4AB88E67CD87B6734B5639957D88DBD4CA285F42A2B0AFCDAC6C6943B58ABC553D189B741291C4AD4uCMFL" TargetMode="External"/><Relationship Id="rId24" Type="http://schemas.openxmlformats.org/officeDocument/2006/relationships/hyperlink" Target="consultantplus://offline/ref=4BCBF215DD02B1D713BF593AADDF19B9BD98E6F8AB84E42F822A6163EA339F028ACDE315E1C7E72B2E14FEDAC2uCMFL" TargetMode="External"/><Relationship Id="rId32" Type="http://schemas.openxmlformats.org/officeDocument/2006/relationships/hyperlink" Target="consultantplus://offline/ref=4BCBF215DD02B1D713BF4737BBB344B1B192BAF4AB8FE77AD8796734B5639957D88DBD4CA285F42A2B0AFCDBC2C6943B58ABC553D189B741291C4AD4uCMFL" TargetMode="External"/><Relationship Id="rId37" Type="http://schemas.openxmlformats.org/officeDocument/2006/relationships/hyperlink" Target="consultantplus://offline/ref=4BCBF215DD02B1D713BF4737BBB344B1B192BAF4AB88E67CD87B6734B5639957D88DBD4CA285F42A2B0AFCD8C7C6943B58ABC553D189B741291C4AD4uCMFL" TargetMode="External"/><Relationship Id="rId40" Type="http://schemas.openxmlformats.org/officeDocument/2006/relationships/hyperlink" Target="consultantplus://offline/ref=4BCBF215DD02B1D713BF593AADDF19B9BD98E6FEAA8BE42F822A6163EA339F0298CDBB19E1C2FA222E01A88B8498CD6A1AE0C856C995B746u3M5L" TargetMode="External"/><Relationship Id="rId45" Type="http://schemas.openxmlformats.org/officeDocument/2006/relationships/hyperlink" Target="consultantplus://offline/ref=4BCBF215DD02B1D713BF4737BBB344B1B192BAF4AB88E67CD87B6734B5639957D88DBD4CA285F42A2B0AFCD9C5C6943B58ABC553D189B741291C4AD4uCMFL" TargetMode="External"/><Relationship Id="rId53" Type="http://schemas.openxmlformats.org/officeDocument/2006/relationships/hyperlink" Target="consultantplus://offline/ref=4BCBF215DD02B1D713BF593AADDF19B9BD98E1FCA98DE42F822A6163EA339F0298CDBB19E2C4FE232D01A88B8498CD6A1AE0C856C995B746u3M5L" TargetMode="External"/><Relationship Id="rId58" Type="http://schemas.openxmlformats.org/officeDocument/2006/relationships/hyperlink" Target="consultantplus://offline/ref=4BCBF215DD02B1D713BF593AADDF19B9BD98E1FCA98DE42F822A6163EA339F0298CDBB19E2C4FE222F01A88B8498CD6A1AE0C856C995B746u3M5L" TargetMode="External"/><Relationship Id="rId5" Type="http://schemas.openxmlformats.org/officeDocument/2006/relationships/hyperlink" Target="consultantplus://offline/ref=4BCBF215DD02B1D713BF4737BBB344B1B192BAF4AB8FE77AD8796734B5639957D88DBD4CA285F42A2B0AFCDAC5C6943B58ABC553D189B741291C4AD4uCMFL" TargetMode="External"/><Relationship Id="rId15" Type="http://schemas.openxmlformats.org/officeDocument/2006/relationships/hyperlink" Target="consultantplus://offline/ref=4BCBF215DD02B1D713BF4737BBB344B1B192BAF4AB88E67CD87B6734B5639957D88DBD4CA285F42A2B0AFCDAC8C6943B58ABC553D189B741291C4AD4uCMFL" TargetMode="External"/><Relationship Id="rId23" Type="http://schemas.openxmlformats.org/officeDocument/2006/relationships/hyperlink" Target="consultantplus://offline/ref=4BCBF215DD02B1D713BF4737BBB344B1B192BAF4AB88E67CD87B6734B5639957D88DBD4CA285F42A2B0AFCDBC5C6943B58ABC553D189B741291C4AD4uCMFL" TargetMode="External"/><Relationship Id="rId28" Type="http://schemas.openxmlformats.org/officeDocument/2006/relationships/hyperlink" Target="consultantplus://offline/ref=4BCBF215DD02B1D713BF4737BBB344B1B192BAF4AB88E67CD87B6734B5639957D88DBD4CA285F42A2B0AFCD8C1C6943B58ABC553D189B741291C4AD4uCMFL" TargetMode="External"/><Relationship Id="rId36" Type="http://schemas.openxmlformats.org/officeDocument/2006/relationships/hyperlink" Target="consultantplus://offline/ref=4BCBF215DD02B1D713BF4737BBB344B1B192BAF4AB88E67CD87B6734B5639957D88DBD4CA285F42A2B0AFCD8C5C6943B58ABC553D189B741291C4AD4uCMFL" TargetMode="External"/><Relationship Id="rId49" Type="http://schemas.openxmlformats.org/officeDocument/2006/relationships/hyperlink" Target="consultantplus://offline/ref=4BCBF215DD02B1D713BF4737BBB344B1B192BAF4AB88E67CD87B6734B5639957D88DBD4CA285F42A2B0AFCD9C9C6943B58ABC553D189B741291C4AD4uCMFL" TargetMode="External"/><Relationship Id="rId57" Type="http://schemas.openxmlformats.org/officeDocument/2006/relationships/hyperlink" Target="consultantplus://offline/ref=4BCBF215DD02B1D713BF593AADDF19B9BD98E1FCA98DE42F822A6163EA339F0298CDBB19E2C4FE232D01A88B8498CD6A1AE0C856C995B746u3M5L" TargetMode="External"/><Relationship Id="rId10" Type="http://schemas.openxmlformats.org/officeDocument/2006/relationships/hyperlink" Target="consultantplus://offline/ref=4BCBF215DD02B1D713BF4737BBB344B1B192BAF4AB88E67CD87B6734B5639957D88DBD4CA285F42A2B0AFCDAC6C6943B58ABC553D189B741291C4AD4uCMFL" TargetMode="External"/><Relationship Id="rId19" Type="http://schemas.openxmlformats.org/officeDocument/2006/relationships/hyperlink" Target="consultantplus://offline/ref=4BCBF215DD02B1D713BF4737BBB344B1B192BAF4AB8FE77AD8796734B5639957D88DBD4CA285F42A2B0AFCDAC7C6943B58ABC553D189B741291C4AD4uCMFL" TargetMode="External"/><Relationship Id="rId31" Type="http://schemas.openxmlformats.org/officeDocument/2006/relationships/hyperlink" Target="consultantplus://offline/ref=4BCBF215DD02B1D713BF4737BBB344B1B192BAF4AB8FE77AD8796734B5639957D88DBD4CA285F42A2B0AFCDBC1C6943B58ABC553D189B741291C4AD4uCMFL" TargetMode="External"/><Relationship Id="rId44" Type="http://schemas.openxmlformats.org/officeDocument/2006/relationships/hyperlink" Target="consultantplus://offline/ref=4BCBF215DD02B1D713BF4737BBB344B1B192BAF4AB88E67CD87B6734B5639957D88DBD4CA285F42A2B0AFCD9C4C6943B58ABC553D189B741291C4AD4uCMFL" TargetMode="External"/><Relationship Id="rId52" Type="http://schemas.openxmlformats.org/officeDocument/2006/relationships/hyperlink" Target="consultantplus://offline/ref=4BCBF215DD02B1D713BF593AADDF19B9BD98E1FCA98DE42F822A6163EA339F028ACDE315E1C7E72B2E14FEDAC2uCMFL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CBF215DD02B1D713BF593AADDF19B9BD98E5FCAE84E42F822A6163EA339F028ACDE315E1C7E72B2E14FEDAC2uCMFL" TargetMode="External"/><Relationship Id="rId14" Type="http://schemas.openxmlformats.org/officeDocument/2006/relationships/hyperlink" Target="consultantplus://offline/ref=4BCBF215DD02B1D713BF4737BBB344B1B192BAF4AB88E67CD87B6734B5639957D88DBD4CA285F42A2B0AFCDAC7C6943B58ABC553D189B741291C4AD4uCMFL" TargetMode="External"/><Relationship Id="rId22" Type="http://schemas.openxmlformats.org/officeDocument/2006/relationships/hyperlink" Target="consultantplus://offline/ref=4BCBF215DD02B1D713BF4737BBB344B1B192BAF4AB88E67CD87B6734B5639957D88DBD4CA285F42A2B0AFCDBC2C6943B58ABC553D189B741291C4AD4uCMFL" TargetMode="External"/><Relationship Id="rId27" Type="http://schemas.openxmlformats.org/officeDocument/2006/relationships/hyperlink" Target="consultantplus://offline/ref=4BCBF215DD02B1D713BF4737BBB344B1B192BAF4AB88E67CD87B6734B5639957D88DBD4CA285F42A2B0AFCD8C0C6943B58ABC553D189B741291C4AD4uCMFL" TargetMode="External"/><Relationship Id="rId30" Type="http://schemas.openxmlformats.org/officeDocument/2006/relationships/hyperlink" Target="consultantplus://offline/ref=4BCBF215DD02B1D713BF4737BBB344B1B192BAF4AB8FE77AD8796734B5639957D88DBD4CA285F42A2B0AFCDBC0C6943B58ABC553D189B741291C4AD4uCMFL" TargetMode="External"/><Relationship Id="rId35" Type="http://schemas.openxmlformats.org/officeDocument/2006/relationships/hyperlink" Target="consultantplus://offline/ref=4BCBF215DD02B1D713BF4737BBB344B1B192BAF4AB88E67CD87B6734B5639957D88DBD4CA285F42A2B0AFCD8C4C6943B58ABC553D189B741291C4AD4uCMFL" TargetMode="External"/><Relationship Id="rId43" Type="http://schemas.openxmlformats.org/officeDocument/2006/relationships/hyperlink" Target="consultantplus://offline/ref=4BCBF215DD02B1D713BF4737BBB344B1B192BAF4AB88E67CD87B6734B5639957D88DBD4CA285F42A2B0AFCD9C2C6943B58ABC553D189B741291C4AD4uCMFL" TargetMode="External"/><Relationship Id="rId48" Type="http://schemas.openxmlformats.org/officeDocument/2006/relationships/hyperlink" Target="consultantplus://offline/ref=4BCBF215DD02B1D713BF4737BBB344B1B192BAF4AB88E67CD87B6734B5639957D88DBD4CA285F42A2B0AFCD9C9C6943B58ABC553D189B741291C4AD4uCMFL" TargetMode="External"/><Relationship Id="rId56" Type="http://schemas.openxmlformats.org/officeDocument/2006/relationships/hyperlink" Target="consultantplus://offline/ref=4BCBF215DD02B1D713BF593AADDF19B9BD98E1FCA98DE42F822A6163EA339F0298CDBB19E2C4FE222F01A88B8498CD6A1AE0C856C995B746u3M5L" TargetMode="External"/><Relationship Id="rId8" Type="http://schemas.openxmlformats.org/officeDocument/2006/relationships/hyperlink" Target="consultantplus://offline/ref=4BCBF215DD02B1D713BF593AADDF19B9BD98E0F0AF8DE42F822A6163EA339F0298CDBB19E1C2FA222201A88B8498CD6A1AE0C856C995B746u3M5L" TargetMode="External"/><Relationship Id="rId51" Type="http://schemas.openxmlformats.org/officeDocument/2006/relationships/hyperlink" Target="consultantplus://offline/ref=4BCBF215DD02B1D713BF4737BBB344B1B192BAF4AB88E67CD87B6734B5639957D88DBD4CA285F42A2B0AFCD9C9C6943B58ABC553D189B741291C4AD4uCMF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6780</Words>
  <Characters>38651</Characters>
  <Application>Microsoft Office Word</Application>
  <DocSecurity>0</DocSecurity>
  <Lines>322</Lines>
  <Paragraphs>90</Paragraphs>
  <ScaleCrop>false</ScaleCrop>
  <Company>*</Company>
  <LinksUpToDate>false</LinksUpToDate>
  <CharactersWithSpaces>45341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2022-05-06T11:12:00Z</dcterms:created>
  <dcterms:modified xsi:type="dcterms:W3CDTF">2022-05-06T11:13:00Z</dcterms:modified>
</cp:coreProperties>
</file>