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left="708" w:hanging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Приложение № 2 к приказу</w:t>
      </w:r>
    </w:p>
    <w:p>
      <w:pPr>
        <w:pStyle w:val="Normal"/>
        <w:spacing w:lineRule="auto" w:line="240"/>
        <w:ind w:left="708" w:hanging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министерства сельского хозяйства</w:t>
      </w:r>
    </w:p>
    <w:p>
      <w:pPr>
        <w:pStyle w:val="Normal"/>
        <w:spacing w:lineRule="auto" w:line="240"/>
        <w:ind w:left="708" w:hanging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Саратовской области</w:t>
      </w:r>
    </w:p>
    <w:p>
      <w:pPr>
        <w:pStyle w:val="Normal"/>
        <w:spacing w:lineRule="auto" w:line="240"/>
        <w:ind w:left="708" w:hanging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от ____________ 20___ г.  № ____</w:t>
      </w:r>
    </w:p>
    <w:p>
      <w:pPr>
        <w:pStyle w:val="Normal"/>
        <w:spacing w:lineRule="auto" w:line="240"/>
        <w:ind w:left="708" w:hanging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</w:r>
    </w:p>
    <w:p>
      <w:pPr>
        <w:pStyle w:val="Normal"/>
        <w:spacing w:lineRule="auto" w:line="240"/>
        <w:ind w:left="708" w:hanging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«Приложение № 39  к приказу</w:t>
      </w:r>
    </w:p>
    <w:p>
      <w:pPr>
        <w:pStyle w:val="Normal"/>
        <w:spacing w:lineRule="auto" w:line="240"/>
        <w:ind w:left="708" w:hanging="0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министерства сельского хозяйства </w:t>
      </w:r>
    </w:p>
    <w:p>
      <w:pPr>
        <w:pStyle w:val="Normal"/>
        <w:spacing w:lineRule="auto" w:line="240"/>
        <w:ind w:left="708" w:hanging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Саратовской области</w:t>
      </w:r>
    </w:p>
    <w:p>
      <w:pPr>
        <w:pStyle w:val="Normal"/>
        <w:spacing w:lineRule="auto" w:line="240"/>
        <w:ind w:left="708" w:hanging="0"/>
        <w:rPr>
          <w:rFonts w:ascii="PT Astra Serif" w:hAnsi="PT Astra Serif"/>
          <w:sz w:val="26"/>
          <w:szCs w:val="26"/>
        </w:rPr>
      </w:pPr>
      <w:r>
        <w:rPr>
          <w:rFonts w:cs="Times New Roman" w:ascii="PT Astra Serif" w:hAnsi="PT Astra Serif"/>
          <w:b w:val="false"/>
          <w:i w:val="false"/>
          <w:strike w:val="false"/>
          <w:dstrike w:val="false"/>
          <w:outline w:val="false"/>
          <w:shadow w:val="false"/>
          <w:color w:val="000000"/>
          <w:sz w:val="26"/>
          <w:szCs w:val="26"/>
          <w:u w:val="none"/>
          <w:em w:val="none"/>
        </w:rPr>
        <w:t>от 25 апреля 2022 г. № 97-пр</w:t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  <w:b/>
          <w:b/>
        </w:rPr>
      </w:pPr>
      <w:r>
        <w:rPr>
          <w:rFonts w:ascii="PT Astra Serif" w:hAnsi="PT Astra Serif"/>
          <w:b/>
        </w:rPr>
      </w:r>
    </w:p>
    <w:p>
      <w:pPr>
        <w:pStyle w:val="Normal"/>
        <w:ind w:hanging="0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ind w:left="-4678" w:hanging="0"/>
        <w:jc w:val="center"/>
        <w:rPr>
          <w:b/>
          <w:b/>
        </w:rPr>
      </w:pPr>
      <w:r>
        <w:rPr>
          <w:rFonts w:ascii="PT Astra Serif" w:hAnsi="PT Astra Serif"/>
          <w:b/>
          <w:sz w:val="28"/>
          <w:szCs w:val="28"/>
        </w:rPr>
        <w:t>Размеры (ставки) субсидии</w:t>
      </w:r>
    </w:p>
    <w:p>
      <w:pPr>
        <w:pStyle w:val="Normal"/>
        <w:ind w:left="-4678" w:hanging="0"/>
        <w:jc w:val="center"/>
        <w:rPr/>
      </w:pPr>
      <w:r>
        <w:rPr>
          <w:rFonts w:ascii="PT Astra Serif" w:hAnsi="PT Astra Serif"/>
          <w:b/>
          <w:sz w:val="28"/>
          <w:szCs w:val="28"/>
        </w:rPr>
        <w:t xml:space="preserve">на предоставление в 2022 году субсидий </w:t>
      </w: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>за счёт средств областного бюджета на возмещение части затрат (без учета налога на добавленную стоимость) для достижения показателей результативности по повышению продуктивности в молочном скотоводстве (</w:t>
      </w:r>
      <w:r>
        <w:rPr>
          <w:rFonts w:cs="PT Astra Serif" w:ascii="PT Astra Serif" w:hAnsi="PT Astra Serif"/>
          <w:b/>
          <w:bCs/>
          <w:sz w:val="28"/>
          <w:szCs w:val="28"/>
        </w:rPr>
        <w:t xml:space="preserve">на 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lang w:eastAsia="ru-RU"/>
        </w:rPr>
        <w:t>приобретение нетелей молочного направления продуктивности за пределами территории Саратовской области)</w:t>
      </w:r>
    </w:p>
    <w:p>
      <w:pPr>
        <w:pStyle w:val="Normal"/>
        <w:ind w:left="-4678" w:hanging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ind w:left="-10490" w:hanging="0"/>
        <w:jc w:val="center"/>
        <w:rPr>
          <w:rFonts w:ascii="PT Astra Serif" w:hAnsi="PT Astra Serif"/>
          <w:b/>
          <w:b/>
        </w:rPr>
      </w:pPr>
      <w:r>
        <w:rPr>
          <w:rFonts w:ascii="PT Astra Serif" w:hAnsi="PT Astra Serif"/>
          <w:b/>
        </w:rPr>
      </w:r>
    </w:p>
    <w:tbl>
      <w:tblPr>
        <w:tblStyle w:val="a8"/>
        <w:tblW w:w="9477" w:type="dxa"/>
        <w:jc w:val="left"/>
        <w:tblInd w:w="-4691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934"/>
        <w:gridCol w:w="4542"/>
      </w:tblGrid>
      <w:tr>
        <w:trPr>
          <w:trHeight w:val="1084" w:hRule="atLeast"/>
        </w:trPr>
        <w:tc>
          <w:tcPr>
            <w:tcW w:w="4934" w:type="dxa"/>
            <w:tcBorders/>
            <w:shd w:fill="auto" w:val="clear"/>
            <w:vAlign w:val="center"/>
          </w:tcPr>
          <w:p>
            <w:pPr>
              <w:pStyle w:val="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Наименование показателя</w:t>
            </w:r>
          </w:p>
          <w:p>
            <w:pPr>
              <w:pStyle w:val="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</w:tc>
        <w:tc>
          <w:tcPr>
            <w:tcW w:w="4542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PT Astra Serif" w:hAnsi="PT Astra Serif"/>
                <w:sz w:val="28"/>
                <w:szCs w:val="28"/>
              </w:rPr>
              <w:t>Размер (ставка) субсидии на 1 физическую голову, рублей, копеек</w:t>
            </w:r>
          </w:p>
        </w:tc>
      </w:tr>
      <w:tr>
        <w:trPr>
          <w:trHeight w:val="735" w:hRule="atLeast"/>
        </w:trPr>
        <w:tc>
          <w:tcPr>
            <w:tcW w:w="4934" w:type="dxa"/>
            <w:tcBorders/>
            <w:shd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right="0" w:hanging="0"/>
              <w:jc w:val="left"/>
              <w:rPr>
                <w:rFonts w:ascii="PT Astra Serif" w:hAnsi="PT Astra Serif"/>
              </w:rPr>
            </w:pPr>
            <w:r>
              <w:rPr>
                <w:rFonts w:eastAsia="Calibri" w:cs="PT Astra Serif" w:ascii="PT Astra Serif" w:hAnsi="PT Astra Serif"/>
                <w:b w:val="false"/>
                <w:bCs w:val="false"/>
                <w:color w:val="000000"/>
                <w:sz w:val="28"/>
                <w:szCs w:val="28"/>
                <w:lang w:eastAsia="ru-RU"/>
              </w:rPr>
              <w:t>Приобретение нетелей молочного направления продуктивности за пределами территории Саратовской области</w:t>
            </w:r>
          </w:p>
        </w:tc>
        <w:tc>
          <w:tcPr>
            <w:tcW w:w="4542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50 000,00</w:t>
            </w:r>
          </w:p>
        </w:tc>
      </w:tr>
    </w:tbl>
    <w:p>
      <w:pPr>
        <w:pStyle w:val="Normal"/>
        <w:ind w:left="-5812" w:hanging="0"/>
        <w:rPr/>
      </w:pPr>
      <w:r>
        <w:rPr/>
        <w:t xml:space="preserve">                                                                                                                                                                            </w:t>
      </w:r>
      <w:r>
        <w:rPr/>
        <w:t>»</w:t>
      </w:r>
    </w:p>
    <w:sectPr>
      <w:type w:val="nextPage"/>
      <w:pgSz w:w="11906" w:h="16838"/>
      <w:pgMar w:left="6379" w:right="850" w:header="0" w:top="645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31e5d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left="283" w:right="0" w:hanging="0"/>
    </w:pPr>
    <w:rPr>
      <w:rFonts w:ascii="Arial" w:hAnsi="Arial" w:cs="Arial"/>
      <w:sz w:val="20"/>
      <w:szCs w:val="20"/>
      <w:lang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2c38f4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LibreOffice/6.1.3.2$Linux_X86_64 LibreOffice_project/10$Build-2</Application>
  <Pages>1</Pages>
  <Words>102</Words>
  <Characters>693</Characters>
  <CharactersWithSpaces>955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2015-02-27T09:18:00Z</dcterms:created>
  <dc:creator>User</dc:creator>
  <dc:description/>
  <dc:language>ru-RU</dc:language>
  <cp:lastModifiedBy/>
  <cp:lastPrinted>2022-03-02T11:33:50Z</cp:lastPrinted>
  <dcterms:modified xsi:type="dcterms:W3CDTF">2022-10-14T16:40:53Z</dcterms:modified>
  <cp:revision>102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