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2" w:rsidRPr="004025A0" w:rsidRDefault="009B5A9C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3341FF" w:rsidRPr="004025A0">
        <w:rPr>
          <w:b/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9F3A1D" w:rsidRPr="004025A0">
        <w:rPr>
          <w:b/>
          <w:szCs w:val="28"/>
        </w:rPr>
        <w:t xml:space="preserve"> за февраль 2021 года</w:t>
      </w:r>
    </w:p>
    <w:p w:rsidR="003341FF" w:rsidRPr="004025A0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1F1C1E" w:rsidRPr="004025A0" w:rsidRDefault="0042414C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Pr="004025A0">
        <w:rPr>
          <w:szCs w:val="28"/>
        </w:rPr>
        <w:t xml:space="preserve"> извещает о начале </w:t>
      </w:r>
      <w:r w:rsidR="001F1C1E" w:rsidRPr="004025A0">
        <w:rPr>
          <w:szCs w:val="28"/>
        </w:rPr>
        <w:t>о проведении отбора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февраль 2021 года</w:t>
      </w:r>
      <w:r w:rsidR="00641DC9" w:rsidRPr="004025A0">
        <w:rPr>
          <w:szCs w:val="28"/>
        </w:rPr>
        <w:t>.</w:t>
      </w:r>
    </w:p>
    <w:p w:rsidR="00744AB6" w:rsidRPr="0018196B" w:rsidRDefault="00744AB6" w:rsidP="00CB626F">
      <w:pPr>
        <w:pStyle w:val="a3"/>
        <w:tabs>
          <w:tab w:val="left" w:pos="0"/>
        </w:tabs>
        <w:ind w:firstLine="709"/>
        <w:jc w:val="both"/>
        <w:rPr>
          <w:i/>
          <w:szCs w:val="28"/>
        </w:rPr>
      </w:pPr>
    </w:p>
    <w:p w:rsidR="009B5A9C" w:rsidRPr="004025A0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z w:val="28"/>
          <w:szCs w:val="28"/>
        </w:rPr>
        <w:t>С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18196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отбора)</w:t>
      </w:r>
      <w:r w:rsidR="00EE14EC" w:rsidRPr="004025A0">
        <w:rPr>
          <w:rFonts w:ascii="Times New Roman" w:hAnsi="Times New Roman" w:cs="Times New Roman"/>
          <w:sz w:val="28"/>
          <w:szCs w:val="28"/>
        </w:rPr>
        <w:t xml:space="preserve">: </w:t>
      </w:r>
      <w:r w:rsidR="009F3A1D" w:rsidRPr="004025A0">
        <w:rPr>
          <w:rFonts w:ascii="Times New Roman" w:hAnsi="Times New Roman" w:cs="Times New Roman"/>
          <w:sz w:val="28"/>
          <w:szCs w:val="28"/>
        </w:rPr>
        <w:t xml:space="preserve">с 5 марта по </w:t>
      </w:r>
      <w:r w:rsidR="00BD75D5" w:rsidRPr="004025A0">
        <w:rPr>
          <w:rFonts w:ascii="Times New Roman" w:hAnsi="Times New Roman" w:cs="Times New Roman"/>
          <w:sz w:val="28"/>
          <w:szCs w:val="28"/>
        </w:rPr>
        <w:t>31</w:t>
      </w:r>
      <w:r w:rsidR="009F3A1D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="00BD75D5" w:rsidRPr="004025A0">
        <w:rPr>
          <w:rFonts w:ascii="Times New Roman" w:hAnsi="Times New Roman" w:cs="Times New Roman"/>
          <w:sz w:val="28"/>
          <w:szCs w:val="28"/>
        </w:rPr>
        <w:t>марта</w:t>
      </w:r>
      <w:r w:rsidR="009F3A1D" w:rsidRPr="004025A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1F1C1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8F22D3" w:rsidRPr="004025A0" w:rsidRDefault="001F299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18196B">
        <w:rPr>
          <w:i/>
          <w:szCs w:val="28"/>
        </w:rPr>
        <w:t>Прием заявок с приложением документов будет осуществляться</w:t>
      </w:r>
      <w:r w:rsidRPr="004025A0">
        <w:rPr>
          <w:szCs w:val="28"/>
        </w:rPr>
        <w:t xml:space="preserve"> </w:t>
      </w:r>
      <w:r w:rsidR="0065568C" w:rsidRPr="004025A0">
        <w:rPr>
          <w:szCs w:val="28"/>
        </w:rPr>
        <w:t>в здании министерства</w:t>
      </w:r>
      <w:r w:rsidRPr="004025A0">
        <w:rPr>
          <w:szCs w:val="28"/>
        </w:rPr>
        <w:t xml:space="preserve"> </w:t>
      </w:r>
      <w:r w:rsidR="008F22D3" w:rsidRPr="004025A0">
        <w:rPr>
          <w:rFonts w:eastAsia="Calibri"/>
          <w:szCs w:val="28"/>
        </w:rPr>
        <w:t>по адресу: 410012, г. Саратов, ул. 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4025A0">
        <w:rPr>
          <w:szCs w:val="28"/>
        </w:rPr>
        <w:t xml:space="preserve">Электронная почта: </w:t>
      </w:r>
      <w:hyperlink r:id="rId4" w:history="1">
        <w:r w:rsidRPr="004025A0">
          <w:rPr>
            <w:szCs w:val="28"/>
          </w:rPr>
          <w:t>mcx@saratov.gov.ru</w:t>
        </w:r>
      </w:hyperlink>
      <w:r w:rsidRPr="004025A0">
        <w:rPr>
          <w:szCs w:val="28"/>
        </w:rPr>
        <w:t>; телефоны для справок 51-77-12, 50-89-95.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Pr="004025A0" w:rsidRDefault="00146FC6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pacing w:val="-12"/>
          <w:sz w:val="28"/>
          <w:szCs w:val="28"/>
        </w:rPr>
        <w:t>Результатом предоставления компенсации</w:t>
      </w:r>
      <w:r w:rsidRPr="004025A0">
        <w:rPr>
          <w:rFonts w:ascii="Times New Roman" w:hAnsi="Times New Roman" w:cs="Times New Roman"/>
          <w:spacing w:val="-12"/>
          <w:sz w:val="28"/>
          <w:szCs w:val="28"/>
        </w:rPr>
        <w:t xml:space="preserve"> является объем произведенных</w:t>
      </w:r>
      <w:r w:rsidRPr="004025A0">
        <w:rPr>
          <w:rFonts w:ascii="Times New Roman" w:hAnsi="Times New Roman" w:cs="Times New Roman"/>
          <w:sz w:val="28"/>
          <w:szCs w:val="28"/>
        </w:rPr>
        <w:t xml:space="preserve"> и реализованных хлеба и хлебобулочных изделий с использованием компенсации на последнюю дату получения компенсации получателем компенсации в текущем финансовом году.</w:t>
      </w:r>
    </w:p>
    <w:p w:rsidR="00146FC6" w:rsidRPr="004025A0" w:rsidRDefault="00B84612" w:rsidP="00CB626F">
      <w:pPr>
        <w:pStyle w:val="a3"/>
        <w:tabs>
          <w:tab w:val="left" w:pos="0"/>
        </w:tabs>
        <w:ind w:firstLine="709"/>
        <w:jc w:val="both"/>
        <w:rPr>
          <w:color w:val="333333"/>
          <w:szCs w:val="28"/>
        </w:rPr>
      </w:pPr>
      <w:r w:rsidRPr="004025A0">
        <w:rPr>
          <w:szCs w:val="28"/>
        </w:rPr>
        <w:t>Н</w:t>
      </w:r>
      <w:r w:rsidR="00146FC6" w:rsidRPr="004025A0">
        <w:rPr>
          <w:szCs w:val="28"/>
        </w:rPr>
        <w:t xml:space="preserve">а едином портале бюджетной системы Российской Федерации </w:t>
      </w:r>
      <w:r w:rsidRPr="004025A0">
        <w:rPr>
          <w:szCs w:val="28"/>
        </w:rPr>
        <w:t>и</w:t>
      </w:r>
      <w:r w:rsidR="00146FC6" w:rsidRPr="004025A0">
        <w:rPr>
          <w:szCs w:val="28"/>
        </w:rPr>
        <w:t xml:space="preserve"> на сайте министерства в разделе «Субсидии на развитие сельского хозяйства»» в информационно-телекоммуникационной сети Интернет </w:t>
      </w:r>
      <w:r w:rsidRPr="004025A0">
        <w:rPr>
          <w:szCs w:val="28"/>
        </w:rPr>
        <w:t xml:space="preserve">размещено </w:t>
      </w:r>
      <w:r w:rsidR="00146FC6" w:rsidRPr="004025A0">
        <w:rPr>
          <w:spacing w:val="-4"/>
          <w:szCs w:val="28"/>
        </w:rPr>
        <w:t>объявление о проведении отбора</w:t>
      </w:r>
      <w:r w:rsidR="00146FC6" w:rsidRPr="004025A0">
        <w:rPr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DD423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ребовани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участникам отбора и переч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ень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4"/>
          <w:sz w:val="28"/>
          <w:szCs w:val="28"/>
        </w:rPr>
        <w:t>Право на получение компенсации имеют предприятия хлебоп</w:t>
      </w:r>
      <w:r w:rsidRPr="004025A0">
        <w:rPr>
          <w:rFonts w:eastAsia="Calibri"/>
          <w:sz w:val="28"/>
          <w:szCs w:val="28"/>
        </w:rPr>
        <w:t xml:space="preserve">екарной промышленности, осуществляющие свою деятельность на территории области. Предприятия хлебопекарной промышленности – участники отбора должны соответствовать следующим требованиям </w:t>
      </w:r>
      <w:r w:rsidRPr="004025A0">
        <w:rPr>
          <w:snapToGrid w:val="0"/>
          <w:sz w:val="28"/>
          <w:szCs w:val="28"/>
        </w:rPr>
        <w:t xml:space="preserve">на дату подачи </w:t>
      </w:r>
      <w:r w:rsidRPr="004025A0">
        <w:rPr>
          <w:sz w:val="28"/>
          <w:szCs w:val="28"/>
        </w:rPr>
        <w:t xml:space="preserve">заявки </w:t>
      </w:r>
      <w:r w:rsidRPr="004025A0">
        <w:rPr>
          <w:sz w:val="28"/>
          <w:szCs w:val="28"/>
        </w:rPr>
        <w:br/>
        <w:t>на участие в отборе</w:t>
      </w:r>
      <w:r w:rsidRPr="004025A0">
        <w:rPr>
          <w:snapToGrid w:val="0"/>
          <w:sz w:val="28"/>
          <w:szCs w:val="28"/>
        </w:rPr>
        <w:t xml:space="preserve"> (</w:t>
      </w:r>
      <w:r w:rsidRPr="004025A0">
        <w:rPr>
          <w:sz w:val="28"/>
          <w:szCs w:val="28"/>
        </w:rPr>
        <w:t>на дату, не превышающую 30 календарных дней до даты подачи заявки на участие в отборе для требования, указанного в абзаце девятом настоящего пункта)</w:t>
      </w:r>
      <w:r w:rsidRPr="004025A0">
        <w:rPr>
          <w:snapToGrid w:val="0"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>отсутствует просроченная задолженность по возврату в област</w:t>
      </w:r>
      <w:r w:rsidRPr="004025A0">
        <w:rPr>
          <w:sz w:val="28"/>
          <w:szCs w:val="28"/>
        </w:rPr>
        <w:t xml:space="preserve">ной бюджет субсидий, бюджетных инвестиций, </w:t>
      </w:r>
      <w:proofErr w:type="gramStart"/>
      <w:r w:rsidRPr="004025A0">
        <w:rPr>
          <w:sz w:val="28"/>
          <w:szCs w:val="28"/>
        </w:rPr>
        <w:t>предоставленных</w:t>
      </w:r>
      <w:proofErr w:type="gramEnd"/>
      <w:r w:rsidRPr="004025A0">
        <w:rPr>
          <w:sz w:val="28"/>
          <w:szCs w:val="28"/>
        </w:rPr>
        <w:t xml:space="preserve"> в том числе </w:t>
      </w:r>
      <w:r w:rsidRPr="004025A0">
        <w:rPr>
          <w:sz w:val="28"/>
          <w:szCs w:val="28"/>
        </w:rPr>
        <w:br/>
        <w:t xml:space="preserve">в соответствии с иными правовыми актами, а также иная просроченная </w:t>
      </w:r>
      <w:r w:rsidRPr="004025A0">
        <w:rPr>
          <w:sz w:val="28"/>
          <w:szCs w:val="28"/>
        </w:rPr>
        <w:lastRenderedPageBreak/>
        <w:t xml:space="preserve">(неурегулированная) задолженность </w:t>
      </w:r>
      <w:r w:rsidRPr="004025A0">
        <w:rPr>
          <w:spacing w:val="-4"/>
          <w:sz w:val="28"/>
          <w:szCs w:val="28"/>
        </w:rPr>
        <w:t xml:space="preserve">по денежным обязательствам перед Саратовской областью;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юридическое лицо не находится в процессе реорганизации </w:t>
      </w:r>
      <w:r w:rsidRPr="004025A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</w:t>
      </w:r>
      <w:r w:rsidRPr="004025A0">
        <w:rPr>
          <w:spacing w:val="-6"/>
          <w:sz w:val="28"/>
          <w:szCs w:val="28"/>
        </w:rPr>
        <w:t xml:space="preserve">предусмотренном законодательством Российской Федерации, а индивидуальный </w:t>
      </w:r>
      <w:r w:rsidRPr="004025A0">
        <w:rPr>
          <w:sz w:val="28"/>
          <w:szCs w:val="28"/>
        </w:rPr>
        <w:t>предприниматель не прекратил деятельность в качестве индивидуального предпринимателя;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pacing w:val="-4"/>
          <w:sz w:val="28"/>
          <w:szCs w:val="28"/>
        </w:rPr>
        <w:t>не является иностранным юридическим лицом, а также россий</w:t>
      </w:r>
      <w:r w:rsidRPr="004025A0">
        <w:rPr>
          <w:sz w:val="28"/>
          <w:szCs w:val="28"/>
        </w:rPr>
        <w:t xml:space="preserve"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4025A0">
        <w:rPr>
          <w:sz w:val="28"/>
          <w:szCs w:val="28"/>
        </w:rPr>
        <w:br/>
      </w:r>
      <w:r w:rsidRPr="004025A0">
        <w:rPr>
          <w:spacing w:val="-4"/>
          <w:sz w:val="28"/>
          <w:szCs w:val="28"/>
        </w:rPr>
        <w:t>и территорий, предоставляющих льготный налоговый режим налогообложения</w:t>
      </w:r>
      <w:r w:rsidRPr="004025A0">
        <w:rPr>
          <w:sz w:val="28"/>
          <w:szCs w:val="28"/>
        </w:rPr>
        <w:t xml:space="preserve"> и (или) не предусматривающих раскрытия и представления информации </w:t>
      </w:r>
      <w:r w:rsidRPr="004025A0">
        <w:rPr>
          <w:sz w:val="28"/>
          <w:szCs w:val="28"/>
        </w:rPr>
        <w:br/>
        <w:t>при проведении финансовых операций (</w:t>
      </w:r>
      <w:proofErr w:type="spellStart"/>
      <w:r w:rsidRPr="004025A0">
        <w:rPr>
          <w:sz w:val="28"/>
          <w:szCs w:val="28"/>
        </w:rPr>
        <w:t>офшорные</w:t>
      </w:r>
      <w:proofErr w:type="spellEnd"/>
      <w:r w:rsidRPr="004025A0">
        <w:rPr>
          <w:sz w:val="28"/>
          <w:szCs w:val="28"/>
        </w:rPr>
        <w:t xml:space="preserve"> зоны), в совокупности превышает</w:t>
      </w:r>
      <w:proofErr w:type="gramEnd"/>
      <w:r w:rsidRPr="004025A0">
        <w:rPr>
          <w:sz w:val="28"/>
          <w:szCs w:val="28"/>
        </w:rPr>
        <w:t xml:space="preserve"> 50 процентов;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не получал средства из областного бюджета на основании иных нормативных правовых актов области на цели, указанные в пункте 1.3 </w:t>
      </w:r>
      <w:r w:rsidR="00147A97" w:rsidRPr="004025A0">
        <w:rPr>
          <w:sz w:val="28"/>
          <w:szCs w:val="28"/>
        </w:rPr>
        <w:t xml:space="preserve">Правил </w:t>
      </w:r>
      <w:r w:rsidR="00B56304" w:rsidRPr="004025A0">
        <w:rPr>
          <w:spacing w:val="-8"/>
          <w:sz w:val="28"/>
          <w:szCs w:val="28"/>
        </w:rPr>
        <w:t>предоставления субсидии из областного</w:t>
      </w:r>
      <w:r w:rsidR="00B56304" w:rsidRPr="004025A0">
        <w:rPr>
          <w:spacing w:val="-4"/>
          <w:sz w:val="28"/>
          <w:szCs w:val="28"/>
        </w:rPr>
        <w:t xml:space="preserve"> бюджета на компенсацию предприятиям хлебопекарной промышленности области части затрат на реализацию произведенных и реализованных хлеба </w:t>
      </w:r>
      <w:r w:rsidR="00B56304" w:rsidRPr="004025A0">
        <w:rPr>
          <w:spacing w:val="-4"/>
          <w:sz w:val="28"/>
          <w:szCs w:val="28"/>
        </w:rPr>
        <w:br/>
        <w:t>и хлебобулочных изделий</w:t>
      </w:r>
      <w:r w:rsidR="00B56304" w:rsidRPr="004025A0">
        <w:rPr>
          <w:sz w:val="28"/>
          <w:szCs w:val="28"/>
        </w:rPr>
        <w:t xml:space="preserve"> </w:t>
      </w:r>
      <w:r w:rsidR="00147A97" w:rsidRPr="004025A0">
        <w:rPr>
          <w:sz w:val="28"/>
          <w:szCs w:val="28"/>
        </w:rPr>
        <w:t>утвержденных, постановлением Правительства Саратовской области от 29 января 2021 года № 45-П</w:t>
      </w:r>
      <w:r w:rsidR="00B56304" w:rsidRPr="004025A0">
        <w:rPr>
          <w:sz w:val="28"/>
          <w:szCs w:val="28"/>
        </w:rPr>
        <w:t xml:space="preserve"> (далее – Правил)</w:t>
      </w:r>
      <w:r w:rsidRPr="004025A0">
        <w:rPr>
          <w:sz w:val="28"/>
          <w:szCs w:val="28"/>
        </w:rPr>
        <w:t>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>осуществляет первичную и (или) последующую (промышленную</w:t>
      </w:r>
      <w:r w:rsidRPr="004025A0">
        <w:rPr>
          <w:sz w:val="28"/>
          <w:szCs w:val="28"/>
        </w:rPr>
        <w:t xml:space="preserve">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</w:t>
      </w:r>
      <w:r w:rsidRPr="004025A0">
        <w:rPr>
          <w:sz w:val="28"/>
          <w:szCs w:val="28"/>
        </w:rPr>
        <w:br/>
        <w:t>с Общероссийским классификатором видов экономической деятельности (ОК 029-2014 (КДЕС</w:t>
      </w:r>
      <w:proofErr w:type="gramStart"/>
      <w:r w:rsidRPr="004025A0">
        <w:rPr>
          <w:sz w:val="28"/>
          <w:szCs w:val="28"/>
        </w:rPr>
        <w:t xml:space="preserve"> Р</w:t>
      </w:r>
      <w:proofErr w:type="gramEnd"/>
      <w:r w:rsidRPr="004025A0">
        <w:rPr>
          <w:sz w:val="28"/>
          <w:szCs w:val="28"/>
        </w:rPr>
        <w:t>ед. 2) – 10.71.1);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 xml:space="preserve">имеет </w:t>
      </w:r>
      <w:r w:rsidRPr="004025A0">
        <w:rPr>
          <w:rFonts w:eastAsia="Calibri"/>
          <w:spacing w:val="-4"/>
          <w:sz w:val="28"/>
          <w:szCs w:val="28"/>
          <w:lang w:eastAsia="en-US"/>
        </w:rPr>
        <w:t>мощности для производства хлеба и хлебобулочных изделий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10"/>
          <w:sz w:val="28"/>
          <w:szCs w:val="28"/>
          <w:lang w:eastAsia="en-US"/>
        </w:rPr>
        <w:t xml:space="preserve">обязуется обеспечить </w:t>
      </w:r>
      <w:proofErr w:type="spellStart"/>
      <w:r w:rsidRPr="004025A0">
        <w:rPr>
          <w:rFonts w:eastAsia="Calibri"/>
          <w:spacing w:val="-10"/>
          <w:sz w:val="28"/>
          <w:szCs w:val="28"/>
          <w:lang w:eastAsia="en-US"/>
        </w:rPr>
        <w:t>неповышение</w:t>
      </w:r>
      <w:proofErr w:type="spellEnd"/>
      <w:r w:rsidRPr="004025A0">
        <w:rPr>
          <w:rFonts w:eastAsia="Calibri"/>
          <w:spacing w:val="-10"/>
          <w:sz w:val="28"/>
          <w:szCs w:val="28"/>
          <w:lang w:eastAsia="en-US"/>
        </w:rPr>
        <w:t xml:space="preserve"> в месяц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 xml:space="preserve"> цены на хлеб и хлебобулочные изделия по отношению к средней цене, </w:t>
      </w:r>
      <w:r w:rsidRPr="004025A0">
        <w:rPr>
          <w:rFonts w:eastAsia="Calibri"/>
          <w:spacing w:val="-8"/>
          <w:sz w:val="28"/>
          <w:szCs w:val="28"/>
          <w:lang w:eastAsia="en-US"/>
        </w:rPr>
        <w:t>сложившейся у него в месяце, предшествующем месяцу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z w:val="28"/>
          <w:szCs w:val="28"/>
        </w:rPr>
        <w:t xml:space="preserve">отсутствует неисполненная обязанность по уплате налогов, сборов, </w:t>
      </w:r>
      <w:r w:rsidRPr="004025A0">
        <w:rPr>
          <w:spacing w:val="-10"/>
          <w:sz w:val="28"/>
          <w:szCs w:val="28"/>
        </w:rPr>
        <w:t>страховых взносов, пеней, штрафов, процентов, подлежащих уплате в соответствии</w:t>
      </w:r>
      <w:r w:rsidRPr="004025A0">
        <w:rPr>
          <w:spacing w:val="-4"/>
          <w:sz w:val="28"/>
          <w:szCs w:val="28"/>
        </w:rPr>
        <w:t xml:space="preserve"> с законодательством Российской Федерации о налогах и сборах</w:t>
      </w:r>
      <w:r w:rsidRPr="004025A0">
        <w:rPr>
          <w:sz w:val="28"/>
          <w:szCs w:val="28"/>
        </w:rPr>
        <w:t>.</w:t>
      </w:r>
    </w:p>
    <w:p w:rsidR="002509A3" w:rsidRPr="004025A0" w:rsidRDefault="002509A3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9229D" w:rsidRPr="004025A0" w:rsidRDefault="0019229D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заявление о предоставлении компенсации по форме согласно приложению № 1 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lastRenderedPageBreak/>
        <w:t>документы, подтверждающие цену реализации хлеба и хлебобулочных изделий (по данным отчета о продажах предприятия), по форме согласно приложению № 2 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6"/>
          <w:sz w:val="28"/>
          <w:szCs w:val="28"/>
        </w:rPr>
        <w:t>документы, подтверждающие наличие мощностей для производства</w:t>
      </w:r>
      <w:r w:rsidRPr="004025A0">
        <w:rPr>
          <w:rFonts w:eastAsia="Calibri"/>
          <w:sz w:val="28"/>
          <w:szCs w:val="28"/>
        </w:rPr>
        <w:t xml:space="preserve"> хлеба и хлебобулочных изделий, по форме статистического наблюдения </w:t>
      </w:r>
      <w:r w:rsidRPr="004025A0">
        <w:rPr>
          <w:rFonts w:eastAsia="Calibri"/>
          <w:sz w:val="28"/>
          <w:szCs w:val="28"/>
        </w:rPr>
        <w:br/>
        <w:t xml:space="preserve">«№ 1-натура-БМ» (при наличии) за год, предшествующий году, в котором </w:t>
      </w:r>
      <w:r w:rsidRPr="004025A0">
        <w:rPr>
          <w:rFonts w:eastAsia="Calibri"/>
          <w:spacing w:val="-4"/>
          <w:sz w:val="28"/>
          <w:szCs w:val="28"/>
        </w:rPr>
        <w:t>подается заявка на участие в отборе, или по форме согласно приложению № 3</w:t>
      </w:r>
      <w:r w:rsidRPr="004025A0">
        <w:rPr>
          <w:rFonts w:eastAsia="Calibri"/>
          <w:sz w:val="28"/>
          <w:szCs w:val="28"/>
        </w:rPr>
        <w:t xml:space="preserve"> </w:t>
      </w:r>
      <w:r w:rsidRPr="004025A0">
        <w:rPr>
          <w:rFonts w:eastAsia="Calibri"/>
          <w:sz w:val="28"/>
          <w:szCs w:val="28"/>
        </w:rPr>
        <w:br/>
        <w:t>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копии документов, подтверждающих затраты на цели, указанные </w:t>
      </w:r>
      <w:r w:rsidRPr="004025A0">
        <w:rPr>
          <w:rFonts w:eastAsia="Calibri"/>
          <w:sz w:val="28"/>
          <w:szCs w:val="28"/>
        </w:rPr>
        <w:br/>
        <w:t xml:space="preserve">в пункте 3 </w:t>
      </w:r>
      <w:r w:rsidR="00147A97" w:rsidRPr="004025A0">
        <w:rPr>
          <w:rFonts w:eastAsia="Calibri"/>
          <w:sz w:val="28"/>
          <w:szCs w:val="28"/>
        </w:rPr>
        <w:t>Правил</w:t>
      </w:r>
      <w:r w:rsidRPr="004025A0">
        <w:rPr>
          <w:rFonts w:eastAsia="Calibri"/>
          <w:sz w:val="28"/>
          <w:szCs w:val="28"/>
        </w:rPr>
        <w:t xml:space="preserve">, в котором подается заявка на участие в отборе: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>договоры (контракты) на поставку муки для производства и реализации хлеба и хлебобулочных изделий;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pacing w:val="-12"/>
          <w:sz w:val="28"/>
          <w:szCs w:val="28"/>
        </w:rPr>
      </w:pPr>
      <w:r w:rsidRPr="004025A0">
        <w:rPr>
          <w:rFonts w:eastAsia="Calibri"/>
          <w:spacing w:val="-12"/>
          <w:sz w:val="28"/>
          <w:szCs w:val="28"/>
        </w:rPr>
        <w:t>платежные документы, подтверждающие факт оплаты за поставленную муку;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>транспортные (сопроводительные) документы на поставку муки.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у заявителя неисполненной обязанности по уплате налогов, сборов, страховых взносов, пеней, штрафов, </w:t>
      </w:r>
      <w:r w:rsidRPr="004025A0">
        <w:rPr>
          <w:rFonts w:ascii="Times New Roman" w:hAnsi="Times New Roman" w:cs="Times New Roman"/>
          <w:spacing w:val="-4"/>
          <w:sz w:val="28"/>
          <w:szCs w:val="28"/>
        </w:rPr>
        <w:t>процентов, подлежащих уплате в соответствии с законодательством Российской</w:t>
      </w:r>
      <w:r w:rsidRPr="004025A0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по состоянию на дату, не превышающую </w:t>
      </w:r>
      <w:r w:rsidRPr="004025A0">
        <w:rPr>
          <w:rFonts w:ascii="Times New Roman" w:hAnsi="Times New Roman" w:cs="Times New Roman"/>
          <w:sz w:val="28"/>
          <w:szCs w:val="28"/>
        </w:rPr>
        <w:br/>
        <w:t>30 календарных дней до даты подачи заявки на участие в отборе;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4025A0">
        <w:rPr>
          <w:rFonts w:ascii="Times New Roman" w:hAnsi="Times New Roman" w:cs="Times New Roman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4025A0">
        <w:rPr>
          <w:rFonts w:ascii="Times New Roman" w:hAnsi="Times New Roman" w:cs="Times New Roman"/>
          <w:sz w:val="28"/>
          <w:szCs w:val="28"/>
        </w:rPr>
        <w:br/>
        <w:t>на заявителя.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дня, следующего за размещением на Едином портале и на официальном сайте министерства (</w:t>
      </w:r>
      <w:proofErr w:type="spellStart"/>
      <w:r w:rsidR="003911AA"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="003911AA"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 объявления о дате приема документов на предоставление компенсации (в пределах утвержденных бюджетных ассигнований, лимитов бюджетных обязательств) и подтверждения соответствия требованиям, указанным в пункте 7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предоставляют документы указанные</w:t>
      </w:r>
      <w:proofErr w:type="gramEnd"/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в пункте 8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</w:t>
      </w:r>
      <w:proofErr w:type="spellStart"/>
      <w:r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Получатели компенсации в соответствии с законодательством Российской Федерации несут ответственность за достоверность сведений, </w:t>
      </w:r>
      <w:r w:rsidRPr="004025A0">
        <w:rPr>
          <w:rFonts w:ascii="Times New Roman" w:hAnsi="Times New Roman" w:cs="Times New Roman"/>
          <w:sz w:val="28"/>
          <w:szCs w:val="28"/>
        </w:rPr>
        <w:lastRenderedPageBreak/>
        <w:t>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proofErr w:type="gramStart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proofErr w:type="gramEnd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A62EAF" w:rsidRPr="00A62EAF" w:rsidRDefault="00A62EAF" w:rsidP="00A62EA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Отзыв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является препятствием для повторного направления участником отбора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сроки и </w:t>
      </w:r>
      <w:proofErr w:type="gramStart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 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заявки об участии в отборе в порядке их поступления с указанием даты и времени их поступления в журнале регистрации документов, который нумеруется, прошнуровывается и скрепляется печатью; 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предмет их соответствия требованиям, предусмотренным пунктами 7 и 8 </w:t>
      </w:r>
      <w:r w:rsidR="00911161" w:rsidRPr="004025A0">
        <w:rPr>
          <w:rFonts w:ascii="Times New Roman" w:hAnsi="Times New Roman" w:cs="Times New Roman"/>
          <w:sz w:val="28"/>
          <w:szCs w:val="28"/>
        </w:rPr>
        <w:t>Правил</w:t>
      </w:r>
      <w:r w:rsidR="00CF15E1" w:rsidRPr="004025A0">
        <w:rPr>
          <w:rFonts w:ascii="Times New Roman" w:hAnsi="Times New Roman" w:cs="Times New Roman"/>
          <w:sz w:val="28"/>
          <w:szCs w:val="28"/>
        </w:rPr>
        <w:t>,</w:t>
      </w:r>
      <w:r w:rsidR="00E01F6E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и принимает решение о предоставлении компенсации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в форме утверждения реестра получателей компенсации либо об отклонении заявки на участие в отборе;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в отборе не позднее 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4025A0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4025A0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4025A0">
        <w:rPr>
          <w:rFonts w:ascii="Times New Roman" w:eastAsia="Calibri" w:hAnsi="Times New Roman" w:cs="Times New Roman"/>
          <w:sz w:val="28"/>
          <w:szCs w:val="28"/>
        </w:rPr>
        <w:t xml:space="preserve">7 рабочих дней. 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36B54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заключает с заявителем, </w:t>
      </w:r>
      <w:r w:rsidR="00136B54" w:rsidRPr="004025A0">
        <w:rPr>
          <w:rFonts w:ascii="Times New Roman" w:hAnsi="Times New Roman" w:cs="Times New Roman"/>
          <w:sz w:val="28"/>
          <w:szCs w:val="28"/>
        </w:rPr>
        <w:t>в отношении которого принято решение о предоставлении компенсации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, соглашение о предоставлении компенсации не позднее 5 рабочих дней и перечисляет компенсацию в пределах утвержденных бюджетных ассигнований, лимитов бюджетных обязательств 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lastRenderedPageBreak/>
        <w:t>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компенсации;</w:t>
      </w:r>
    </w:p>
    <w:p w:rsidR="00136B54" w:rsidRPr="004025A0" w:rsidRDefault="00136B54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</w:t>
      </w:r>
      <w:proofErr w:type="spell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www.minagro.saratov.gov.ru</w:t>
      </w:r>
      <w:proofErr w:type="spell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) в разделе «Субсидии на развитие сельского хозяйства».</w:t>
      </w: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  <w:r w:rsidR="00904ED1" w:rsidRPr="00904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65A18"/>
    <w:rsid w:val="00372606"/>
    <w:rsid w:val="003911AA"/>
    <w:rsid w:val="00392F5C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703A89"/>
    <w:rsid w:val="00744AB6"/>
    <w:rsid w:val="0074576C"/>
    <w:rsid w:val="00756D2C"/>
    <w:rsid w:val="00766751"/>
    <w:rsid w:val="00776416"/>
    <w:rsid w:val="00791EEC"/>
    <w:rsid w:val="007938B9"/>
    <w:rsid w:val="007B5E0E"/>
    <w:rsid w:val="007C54D2"/>
    <w:rsid w:val="007C6B6E"/>
    <w:rsid w:val="007C6D3D"/>
    <w:rsid w:val="007F76EE"/>
    <w:rsid w:val="00821931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61A04"/>
    <w:rsid w:val="00963ABB"/>
    <w:rsid w:val="009763EC"/>
    <w:rsid w:val="00992249"/>
    <w:rsid w:val="009B5A9C"/>
    <w:rsid w:val="009F3A1D"/>
    <w:rsid w:val="00A15614"/>
    <w:rsid w:val="00A22843"/>
    <w:rsid w:val="00A24752"/>
    <w:rsid w:val="00A57946"/>
    <w:rsid w:val="00A62EAF"/>
    <w:rsid w:val="00AC05A1"/>
    <w:rsid w:val="00AF7DFA"/>
    <w:rsid w:val="00B05202"/>
    <w:rsid w:val="00B14CFF"/>
    <w:rsid w:val="00B56304"/>
    <w:rsid w:val="00B84612"/>
    <w:rsid w:val="00BD575F"/>
    <w:rsid w:val="00BD75D5"/>
    <w:rsid w:val="00C466EF"/>
    <w:rsid w:val="00C70D0C"/>
    <w:rsid w:val="00CA522B"/>
    <w:rsid w:val="00CB626F"/>
    <w:rsid w:val="00CF0F41"/>
    <w:rsid w:val="00CF15E1"/>
    <w:rsid w:val="00CF4D5D"/>
    <w:rsid w:val="00D120CC"/>
    <w:rsid w:val="00D25C5E"/>
    <w:rsid w:val="00D51510"/>
    <w:rsid w:val="00D6789B"/>
    <w:rsid w:val="00D96DB8"/>
    <w:rsid w:val="00DB5443"/>
    <w:rsid w:val="00DC01DE"/>
    <w:rsid w:val="00DD423B"/>
    <w:rsid w:val="00E01DAD"/>
    <w:rsid w:val="00E01F6E"/>
    <w:rsid w:val="00E07145"/>
    <w:rsid w:val="00E24DED"/>
    <w:rsid w:val="00E7530D"/>
    <w:rsid w:val="00E75789"/>
    <w:rsid w:val="00E92845"/>
    <w:rsid w:val="00EB63DE"/>
    <w:rsid w:val="00EC431F"/>
    <w:rsid w:val="00ED1555"/>
    <w:rsid w:val="00ED344E"/>
    <w:rsid w:val="00EE14EC"/>
    <w:rsid w:val="00F32EDF"/>
    <w:rsid w:val="00F623DC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2021-02-26T07:59:00Z</cp:lastPrinted>
  <dcterms:created xsi:type="dcterms:W3CDTF">2021-02-26T13:47:00Z</dcterms:created>
  <dcterms:modified xsi:type="dcterms:W3CDTF">2021-02-26T13:47:00Z</dcterms:modified>
</cp:coreProperties>
</file>