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  <w:lang w:eastAsia="ru-RU"/>
        </w:rPr>
        <w:t>на</w:t>
      </w:r>
      <w:r>
        <w:rPr>
          <w:rFonts w:eastAsia="Calibri" w:cs="Times New Roman" w:ascii="Times New Roman" w:hAnsi="Times New Roman"/>
          <w:b/>
          <w:spacing w:val="-4"/>
          <w:sz w:val="26"/>
          <w:szCs w:val="26"/>
        </w:rPr>
        <w:t xml:space="preserve"> возмещение  производителям, осуществляющим разведение и (или) содержание молочного крупного рогатого скота, части затрат на </w:t>
      </w: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6"/>
          <w:szCs w:val="26"/>
          <w:lang w:val="ru-RU" w:eastAsia="en-US" w:bidi="ar-SA"/>
        </w:rPr>
        <w:t>приобретение кормов для молочного  крупного рогатого скота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B4256"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4256"/>
          <w:kern w:val="2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на предоставление в 2021 году 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субсидий н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pacing w:val="-4"/>
          <w:kern w:val="2"/>
          <w:sz w:val="26"/>
          <w:szCs w:val="26"/>
          <w:lang w:eastAsia="ru-RU"/>
        </w:rPr>
        <w:t>а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pacing w:val="-4"/>
          <w:sz w:val="26"/>
          <w:szCs w:val="26"/>
        </w:rPr>
        <w:t xml:space="preserve"> возмещение  производителям, осуществляющим разведение и (или) содержание молочного крупного рогатого скота, части затрат на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6"/>
          <w:szCs w:val="26"/>
          <w:lang w:val="ru-RU" w:eastAsia="en-US" w:bidi="ar-SA"/>
        </w:rPr>
        <w:t>приобретение кормов для молочного  крупного рогатого скота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в соответствии с «Положением о предоставлении субсидий из областного бюджета 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6"/>
          <w:szCs w:val="26"/>
          <w:lang w:eastAsia="ru-RU"/>
        </w:rPr>
        <w:t>на</w:t>
      </w:r>
      <w:r>
        <w:rPr>
          <w:rFonts w:eastAsia="Calibri" w:cs="Times New Roman" w:ascii="Times New Roman" w:hAnsi="Times New Roman"/>
          <w:b w:val="false"/>
          <w:bCs w:val="false"/>
          <w:spacing w:val="-4"/>
          <w:sz w:val="26"/>
          <w:szCs w:val="26"/>
          <w:lang w:eastAsia="ru-RU"/>
        </w:rPr>
        <w:t xml:space="preserve"> возмещение  производителям, осуществляющим разведение и (или) содержание молочного крупного рогатого скота, части затрат на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6"/>
          <w:szCs w:val="26"/>
          <w:lang w:val="ru-RU" w:eastAsia="en-US" w:bidi="ar-SA"/>
        </w:rPr>
        <w:t>приобретение кормов для молочного  крупного рогатого скота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», утвержденным постановлением Правительства Саратовской области от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10.12.2021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 г №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1080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>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Дата начала приема заявок и документо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в: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 2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5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декабря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2021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Дата окончания приема заявок и документов: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 декабря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2021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Fonts w:eastAsia="Calibri" w:cs="Times New Roman" w:ascii="Times New Roman" w:hAnsi="Times New Roman"/>
            <w:color w:val="000000"/>
            <w:sz w:val="26"/>
            <w:szCs w:val="26"/>
            <w:u w:val="none"/>
            <w:lang w:val="en-US"/>
          </w:rPr>
          <w:t>mcx</w:t>
        </w:r>
        <w:r>
          <w:rPr>
            <w:rFonts w:eastAsia="Calibri" w:cs="Times New Roman" w:ascii="Times New Roman" w:hAnsi="Times New Roman"/>
            <w:color w:val="000000"/>
            <w:sz w:val="26"/>
            <w:szCs w:val="26"/>
            <w:u w:val="none"/>
          </w:rPr>
          <w:t>@</w:t>
        </w:r>
        <w:r>
          <w:rPr>
            <w:rFonts w:eastAsia="Calibri" w:cs="Times New Roman" w:ascii="Times New Roman" w:hAnsi="Times New Roman"/>
            <w:color w:val="000000"/>
            <w:sz w:val="26"/>
            <w:szCs w:val="26"/>
            <w:u w:val="none"/>
            <w:lang w:val="en-US"/>
          </w:rPr>
          <w:t>saratov</w:t>
        </w:r>
        <w:r>
          <w:rPr>
            <w:rFonts w:eastAsia="Calibri" w:cs="Times New Roman"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Fonts w:eastAsia="Calibri" w:cs="Times New Roman" w:ascii="Times New Roman" w:hAnsi="Times New Roman"/>
            <w:color w:val="000000"/>
            <w:sz w:val="26"/>
            <w:szCs w:val="26"/>
            <w:u w:val="none"/>
            <w:lang w:val="en-US"/>
          </w:rPr>
          <w:t>gov</w:t>
        </w:r>
        <w:r>
          <w:rPr>
            <w:rFonts w:eastAsia="Calibri" w:cs="Times New Roman" w:ascii="Times New Roman" w:hAnsi="Times New Roman"/>
            <w:color w:val="000000"/>
            <w:sz w:val="26"/>
            <w:szCs w:val="26"/>
            <w:u w:val="none"/>
          </w:rPr>
          <w:t>.</w:t>
        </w:r>
        <w:r>
          <w:rPr>
            <w:rFonts w:eastAsia="Calibri" w:cs="Times New Roman" w:ascii="Times New Roman" w:hAnsi="Times New Roman"/>
            <w:color w:val="000000"/>
            <w:sz w:val="26"/>
            <w:szCs w:val="26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Times New Roman" w:hAnsi="Times New Roman"/>
          <w:color w:val="000000"/>
          <w:sz w:val="26"/>
          <w:szCs w:val="26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Заявки и документы необходимо предоставлять в Министерство по адресу: 410012, г. Саратов, ул. Университетская, 45/51 (кабинет №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715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, тел. 50-70-23). Документы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достижение установленн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Численность поголовья молочных коров в отчетном финансовом году в сельскохозяйственных организациях, крестьянских (фермерских) хозяйствах и у индивидуальных предпринимателей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6"/>
          <w:szCs w:val="26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hyperlink r:id="rId3">
        <w:r>
          <w:rPr>
            <w:rFonts w:eastAsia="Times New Roman" w:cs="Times New Roman"/>
            <w:b/>
            <w:bCs/>
            <w:sz w:val="26"/>
            <w:szCs w:val="26"/>
            <w:lang w:eastAsia="ru-RU"/>
          </w:rPr>
          <w:t>https://www.minagro.saratov.gov.ru</w:t>
        </w:r>
      </w:hyperlink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в разделе «Субсидии на развитие сельского хозяйства»  в информационно-телекоммуникационной сети Интернет размещено </w:t>
      </w:r>
      <w:r>
        <w:rPr>
          <w:rFonts w:eastAsia="Times New Roman" w:cs="Times New Roman"/>
          <w:spacing w:val="-4"/>
          <w:sz w:val="26"/>
          <w:szCs w:val="26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color w:val="333333"/>
          <w:sz w:val="26"/>
          <w:szCs w:val="26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Требования к участникам отбора:</w:t>
      </w:r>
    </w:p>
    <w:p>
      <w:pPr>
        <w:pStyle w:val="ConsPlusNormal"/>
        <w:bidi w:val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ru-RU" w:eastAsia="en-US" w:bidi="ar-SA"/>
        </w:rPr>
        <w:t>Н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а первое число месяца, в котором заявители предоставля</w:t>
      </w:r>
      <w:r>
        <w:rPr>
          <w:rFonts w:eastAsia="Calibri" w:cs="Times New Roman" w:ascii="Times New Roman" w:hAnsi="Times New Roman"/>
          <w:color w:val="000000"/>
          <w:kern w:val="2"/>
          <w:sz w:val="26"/>
          <w:szCs w:val="26"/>
          <w:lang w:val="ru-RU" w:eastAsia="en-US" w:bidi="hi-IN"/>
        </w:rPr>
        <w:t>ю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eastAsia="en-US"/>
        </w:rPr>
        <w:t>т в министерство заявку на участие в отборе:</w:t>
      </w:r>
    </w:p>
    <w:p>
      <w:pPr>
        <w:pStyle w:val="ConsPlusNormal"/>
        <w:bidi w:val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bidi w:val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отсутствие просроченной (неурегулированной) задолженности по денежным обязательствам перед Саратовской областью;</w:t>
      </w:r>
    </w:p>
    <w:p>
      <w:pPr>
        <w:pStyle w:val="ConsPlusNormal"/>
        <w:bidi w:val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bidi w:val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отсутствие просроченной задолженности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lang w:val="ru-RU" w:eastAsia="zh-CN" w:bidi="hi-IN"/>
        </w:rPr>
        <w:t xml:space="preserve">по возврату в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областной бюджет субсидий, бюджетных инвестиций, предоставленных в том числе в соответствии с иными правовыми актами;</w:t>
      </w:r>
    </w:p>
    <w:p>
      <w:pPr>
        <w:pStyle w:val="ConsPlusNormal"/>
        <w:bidi w:val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bidi w:val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>
      <w:pPr>
        <w:pStyle w:val="ConsPlus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40"/>
        <w:jc w:val="both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ru-RU" w:eastAsia="zh-CN" w:bidi="hi-IN"/>
        </w:rPr>
        <w:t>участника отбора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наличие молочных коров на первое число месяца обращения в министерство за предоставлением субсидии;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обеспечение сохранности поголовья молочных коров в отчетном финансовом году по отношению к поголовью молочных коров в году, предшествующему отчетному финансовому году, за исключением: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производителей, осуществляющих разведение и (или) содержание молочного крупного рогатого скота, которые начали хозяйственную деятельность по разведению молочного крупного рогатого скота в отчетном финансовом году;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случаев снижения поголовья молочного крупного рогатого скота, связанного с наступлением обстоятельств непреодолимой силы или лейкозом крупного рогатого скота в отчетном финансовом году при условии предоставления документов, подтверждающих наступление обстоятельств непреодолимой силы или документов, подтверждающих проведение мероприятий по оздоровлению стада от лейкоза крупного рогатого скота.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>Для участия в отборе в целях получения субсидии заявитель представляет в министерство следующие документы: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заявление о предоставлении средств из областного бюджета, содержащее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расчет размера причитающихся производителю, осуществляющему разведение и (или) содержание молочного крупного рогатого скота, средств из областного бюджета;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сведения об объемах приобретенных кормов для молочного крупного рогатого скота в текущем финансовом году;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>документы, подтверждающие факт приобретения кормов для молочного крупного рогатого скота за период, заявленный для предоставления средств.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Порядок подачи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ru-RU" w:bidi="ar-SA"/>
        </w:rPr>
        <w:t>заявок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Для получения субсидий участники отбора в течение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заявление о предоставлении средств из областного бюджета с приложением документов, указанных в пункте 10 Положения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color w:val="000000"/>
          <w:sz w:val="26"/>
          <w:szCs w:val="26"/>
          <w:lang w:eastAsia="en-US"/>
        </w:rPr>
        <w:t xml:space="preserve">Документы могут быть отозваны и в них могут быть внесены изменения до принятия одного из решений, указанных в абзаце </w:t>
      </w:r>
      <w:r>
        <w:rPr>
          <w:rFonts w:eastAsia="Calibri" w:cs="Times New Roman" w:ascii="Times New Roman" w:hAnsi="Times New Roman" w:eastAsiaTheme="minorHAnsi"/>
          <w:color w:val="000000"/>
          <w:kern w:val="2"/>
          <w:sz w:val="26"/>
          <w:szCs w:val="26"/>
          <w:lang w:val="ru-RU" w:eastAsia="en-US" w:bidi="hi-IN"/>
        </w:rPr>
        <w:t>третьем</w:t>
      </w:r>
      <w:r>
        <w:rPr>
          <w:rFonts w:eastAsia="Calibri" w:cs="Times New Roman" w:ascii="Times New Roman" w:hAnsi="Times New Roman" w:eastAsiaTheme="minorHAnsi"/>
          <w:color w:val="000000"/>
          <w:sz w:val="26"/>
          <w:szCs w:val="26"/>
          <w:lang w:eastAsia="en-US"/>
        </w:rPr>
        <w:t xml:space="preserve"> пункта 12 Положения путем направления заявителем письменного уведомления в </w:t>
      </w:r>
      <w:r>
        <w:rPr>
          <w:rFonts w:eastAsia="Calibri" w:cs="Times New Roman" w:ascii="Times New Roman" w:hAnsi="Times New Roman" w:eastAsiaTheme="minorHAnsi"/>
          <w:color w:val="000000"/>
          <w:kern w:val="2"/>
          <w:sz w:val="26"/>
          <w:szCs w:val="26"/>
          <w:lang w:val="ru-RU" w:eastAsia="en-US" w:bidi="hi-IN"/>
        </w:rPr>
        <w:t>м</w:t>
      </w:r>
      <w:r>
        <w:rPr>
          <w:rFonts w:eastAsia="Calibri" w:cs="Times New Roman" w:ascii="Times New Roman" w:hAnsi="Times New Roman" w:eastAsiaTheme="minorHAnsi"/>
          <w:color w:val="000000"/>
          <w:sz w:val="26"/>
          <w:szCs w:val="26"/>
          <w:lang w:eastAsia="en-US"/>
        </w:rPr>
        <w:t>инистерство.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несоответствие участника отбора требованиям, установленным в пунктах 8 и 9 Положения;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осуществляет проверку представленных заявителем документов, регистрирует заявки в порядке их поступления в журнале регистрации, который нумеруется, прошнуровывается и скрепляется печатью (далее – журнал);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в течение 10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13 настоящего Положения;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направляет заявителю уведомление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13 настоящего Положения, в течение 15 рабочих дней со дня принятия соответствующего решения.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6"/>
          <w:szCs w:val="26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6"/>
          <w:szCs w:val="26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 течение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</w:t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LibreOffice/6.4.6.2$Linux_X86_64 LibreOffice_project/40$Build-2</Application>
  <Pages>4</Pages>
  <Words>1213</Words>
  <Characters>8902</Characters>
  <CharactersWithSpaces>10080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2021-12-24T12:13:49Z</cp:lastPrinted>
  <dcterms:modified xsi:type="dcterms:W3CDTF">2021-12-24T12:13:51Z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