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C340F" w14:textId="77777777" w:rsidR="006E1661" w:rsidRDefault="006E1661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14:paraId="0865E3D1" w14:textId="77777777" w:rsidR="006E1661" w:rsidRDefault="006E1661">
      <w:pPr>
        <w:pStyle w:val="ConsPlusNormal"/>
        <w:jc w:val="both"/>
        <w:outlineLvl w:val="0"/>
      </w:pPr>
    </w:p>
    <w:p w14:paraId="47E17D86" w14:textId="77777777" w:rsidR="006E1661" w:rsidRDefault="006E1661">
      <w:pPr>
        <w:pStyle w:val="ConsPlusTitle"/>
        <w:jc w:val="center"/>
        <w:outlineLvl w:val="0"/>
      </w:pPr>
      <w:r>
        <w:t>ПРАВИТЕЛЬСТВО САРАТОВСКОЙ ОБЛАСТИ</w:t>
      </w:r>
    </w:p>
    <w:p w14:paraId="30996B27" w14:textId="77777777" w:rsidR="006E1661" w:rsidRDefault="006E1661">
      <w:pPr>
        <w:pStyle w:val="ConsPlusTitle"/>
        <w:jc w:val="center"/>
      </w:pPr>
    </w:p>
    <w:p w14:paraId="08B0791C" w14:textId="77777777" w:rsidR="006E1661" w:rsidRDefault="006E1661">
      <w:pPr>
        <w:pStyle w:val="ConsPlusTitle"/>
        <w:jc w:val="center"/>
      </w:pPr>
      <w:r>
        <w:t>ПОСТАНОВЛЕНИЕ</w:t>
      </w:r>
    </w:p>
    <w:p w14:paraId="7522D4A7" w14:textId="77777777" w:rsidR="006E1661" w:rsidRDefault="006E1661">
      <w:pPr>
        <w:pStyle w:val="ConsPlusTitle"/>
        <w:jc w:val="center"/>
      </w:pPr>
      <w:r>
        <w:t>от 11 апреля 2016 г. N 157-П</w:t>
      </w:r>
    </w:p>
    <w:p w14:paraId="5444EE52" w14:textId="77777777" w:rsidR="006E1661" w:rsidRDefault="006E1661">
      <w:pPr>
        <w:pStyle w:val="ConsPlusTitle"/>
        <w:jc w:val="center"/>
      </w:pPr>
    </w:p>
    <w:p w14:paraId="7377B01B" w14:textId="77777777" w:rsidR="006E1661" w:rsidRDefault="006E1661">
      <w:pPr>
        <w:pStyle w:val="ConsPlusTitle"/>
        <w:jc w:val="center"/>
      </w:pPr>
      <w:r>
        <w:t>ОБ УТВЕРЖДЕНИИ ПОЛОЖЕНИЯ О ПРЕДОСТАВЛЕНИИ СУБСИДИЙ</w:t>
      </w:r>
    </w:p>
    <w:p w14:paraId="51ABE05D" w14:textId="77777777" w:rsidR="006E1661" w:rsidRDefault="006E1661">
      <w:pPr>
        <w:pStyle w:val="ConsPlusTitle"/>
        <w:jc w:val="center"/>
      </w:pPr>
      <w:r>
        <w:t>ИЗ ОБЛАСТНОГО БЮДЖЕТА НА ВОЗМЕЩЕНИЕ ЧАСТИ ЗАТРАТ</w:t>
      </w:r>
    </w:p>
    <w:p w14:paraId="49CB20A2" w14:textId="77777777" w:rsidR="006E1661" w:rsidRDefault="006E1661">
      <w:pPr>
        <w:pStyle w:val="ConsPlusTitle"/>
        <w:jc w:val="center"/>
      </w:pPr>
      <w:r>
        <w:t>СЕЛЬСКОХОЗЯЙСТВЕННЫХ ТОВАРОПРОИЗВОДИТЕЛЕЙ НА УПЛАТУ</w:t>
      </w:r>
    </w:p>
    <w:p w14:paraId="10AFC052" w14:textId="77777777" w:rsidR="006E1661" w:rsidRDefault="006E1661">
      <w:pPr>
        <w:pStyle w:val="ConsPlusTitle"/>
        <w:jc w:val="center"/>
      </w:pPr>
      <w:r>
        <w:t>СТРАХОВОЙ ПРЕМИИ, НАЧИСЛЕННОЙ ПО ДОГОВОРУ</w:t>
      </w:r>
    </w:p>
    <w:p w14:paraId="4171B89F" w14:textId="77777777" w:rsidR="006E1661" w:rsidRDefault="006E1661">
      <w:pPr>
        <w:pStyle w:val="ConsPlusTitle"/>
        <w:jc w:val="center"/>
      </w:pPr>
      <w:r>
        <w:t>СЕЛЬСКОХОЗЯЙСТВЕННОГО СТРАХОВАНИЯ, И ПРИЗНАНИИ УТРАТИВШИМИ</w:t>
      </w:r>
    </w:p>
    <w:p w14:paraId="42C47365" w14:textId="77777777" w:rsidR="006E1661" w:rsidRDefault="006E1661">
      <w:pPr>
        <w:pStyle w:val="ConsPlusTitle"/>
        <w:jc w:val="center"/>
      </w:pPr>
      <w:r>
        <w:t>СИЛУ ОТДЕЛЬНЫХ ПОЛОЖЕНИЙ ПОСТАНОВЛЕНИЯ ПРАВИТЕЛЬСТВА</w:t>
      </w:r>
    </w:p>
    <w:p w14:paraId="058BB60C" w14:textId="77777777" w:rsidR="006E1661" w:rsidRDefault="006E1661">
      <w:pPr>
        <w:pStyle w:val="ConsPlusTitle"/>
        <w:jc w:val="center"/>
      </w:pPr>
      <w:r>
        <w:t>САРАТОВСКОЙ ОБЛАСТИ ОТ 6 МАРТА 2015 ГОДА N 111-П</w:t>
      </w:r>
    </w:p>
    <w:p w14:paraId="5BD3A15B" w14:textId="77777777" w:rsidR="006E1661" w:rsidRDefault="006E166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E1661" w14:paraId="31F04827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20656" w14:textId="77777777" w:rsidR="006E1661" w:rsidRDefault="006E166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9E8C2" w14:textId="77777777" w:rsidR="006E1661" w:rsidRDefault="006E166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F033A50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9E0CEC1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Саратовской области</w:t>
            </w:r>
          </w:p>
          <w:p w14:paraId="306884BA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17.02.2017 </w:t>
            </w:r>
            <w:hyperlink r:id="rId5">
              <w:r>
                <w:rPr>
                  <w:color w:val="0000FF"/>
                </w:rPr>
                <w:t>N 64-П</w:t>
              </w:r>
            </w:hyperlink>
            <w:r>
              <w:rPr>
                <w:color w:val="392C69"/>
              </w:rPr>
              <w:t xml:space="preserve">, от 28.04.2017 </w:t>
            </w:r>
            <w:hyperlink r:id="rId6">
              <w:r>
                <w:rPr>
                  <w:color w:val="0000FF"/>
                </w:rPr>
                <w:t>N 211-П</w:t>
              </w:r>
            </w:hyperlink>
            <w:r>
              <w:rPr>
                <w:color w:val="392C69"/>
              </w:rPr>
              <w:t xml:space="preserve">, от 22.12.2017 </w:t>
            </w:r>
            <w:hyperlink r:id="rId7">
              <w:r>
                <w:rPr>
                  <w:color w:val="0000FF"/>
                </w:rPr>
                <w:t>N 670-П</w:t>
              </w:r>
            </w:hyperlink>
            <w:r>
              <w:rPr>
                <w:color w:val="392C69"/>
              </w:rPr>
              <w:t>,</w:t>
            </w:r>
          </w:p>
          <w:p w14:paraId="34B89968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20.03.2019 </w:t>
            </w:r>
            <w:hyperlink r:id="rId8">
              <w:r>
                <w:rPr>
                  <w:color w:val="0000FF"/>
                </w:rPr>
                <w:t>N 168-П</w:t>
              </w:r>
            </w:hyperlink>
            <w:r>
              <w:rPr>
                <w:color w:val="392C69"/>
              </w:rPr>
              <w:t xml:space="preserve">, от 22.11.2019 </w:t>
            </w:r>
            <w:hyperlink r:id="rId9">
              <w:r>
                <w:rPr>
                  <w:color w:val="0000FF"/>
                </w:rPr>
                <w:t>N 815-П</w:t>
              </w:r>
            </w:hyperlink>
            <w:r>
              <w:rPr>
                <w:color w:val="392C69"/>
              </w:rPr>
              <w:t xml:space="preserve">, от 05.03.2021 </w:t>
            </w:r>
            <w:hyperlink r:id="rId10">
              <w:r>
                <w:rPr>
                  <w:color w:val="0000FF"/>
                </w:rPr>
                <w:t>N 129-П</w:t>
              </w:r>
            </w:hyperlink>
            <w:r>
              <w:rPr>
                <w:color w:val="392C69"/>
              </w:rPr>
              <w:t>,</w:t>
            </w:r>
          </w:p>
          <w:p w14:paraId="28E1E959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03.06.2021 </w:t>
            </w:r>
            <w:hyperlink r:id="rId11">
              <w:r>
                <w:rPr>
                  <w:color w:val="0000FF"/>
                </w:rPr>
                <w:t>N 422-П</w:t>
              </w:r>
            </w:hyperlink>
            <w:r>
              <w:rPr>
                <w:color w:val="392C69"/>
              </w:rPr>
              <w:t xml:space="preserve">, от 30.09.2021 </w:t>
            </w:r>
            <w:hyperlink r:id="rId12">
              <w:r>
                <w:rPr>
                  <w:color w:val="0000FF"/>
                </w:rPr>
                <w:t>N 826-П</w:t>
              </w:r>
            </w:hyperlink>
            <w:r>
              <w:rPr>
                <w:color w:val="392C69"/>
              </w:rPr>
              <w:t xml:space="preserve">, от 01.12.2021 </w:t>
            </w:r>
            <w:hyperlink r:id="rId13">
              <w:r>
                <w:rPr>
                  <w:color w:val="0000FF"/>
                </w:rPr>
                <w:t>N 1034-П</w:t>
              </w:r>
            </w:hyperlink>
            <w:r>
              <w:rPr>
                <w:color w:val="392C69"/>
              </w:rPr>
              <w:t>,</w:t>
            </w:r>
          </w:p>
          <w:p w14:paraId="7DC1C881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31.05.2022 </w:t>
            </w:r>
            <w:hyperlink r:id="rId14">
              <w:r>
                <w:rPr>
                  <w:color w:val="0000FF"/>
                </w:rPr>
                <w:t>N 435-П</w:t>
              </w:r>
            </w:hyperlink>
            <w:r>
              <w:rPr>
                <w:color w:val="392C69"/>
              </w:rPr>
              <w:t xml:space="preserve">, от 26.09.2022 </w:t>
            </w:r>
            <w:hyperlink r:id="rId15">
              <w:r>
                <w:rPr>
                  <w:color w:val="0000FF"/>
                </w:rPr>
                <w:t>N 927-П</w:t>
              </w:r>
            </w:hyperlink>
            <w:r>
              <w:rPr>
                <w:color w:val="392C69"/>
              </w:rPr>
              <w:t xml:space="preserve">, от 23.12.2022 </w:t>
            </w:r>
            <w:hyperlink r:id="rId16">
              <w:r>
                <w:rPr>
                  <w:color w:val="0000FF"/>
                </w:rPr>
                <w:t>N 1278-П</w:t>
              </w:r>
            </w:hyperlink>
            <w:r>
              <w:rPr>
                <w:color w:val="392C69"/>
              </w:rPr>
              <w:t>,</w:t>
            </w:r>
          </w:p>
          <w:p w14:paraId="0E360084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20.02.2023 </w:t>
            </w:r>
            <w:hyperlink r:id="rId17">
              <w:r>
                <w:rPr>
                  <w:color w:val="0000FF"/>
                </w:rPr>
                <w:t>N 102-П</w:t>
              </w:r>
            </w:hyperlink>
            <w:r>
              <w:rPr>
                <w:color w:val="392C69"/>
              </w:rPr>
              <w:t xml:space="preserve">, от 18.08.2023 </w:t>
            </w:r>
            <w:hyperlink r:id="rId18">
              <w:r>
                <w:rPr>
                  <w:color w:val="0000FF"/>
                </w:rPr>
                <w:t>N 746-П</w:t>
              </w:r>
            </w:hyperlink>
            <w:r>
              <w:rPr>
                <w:color w:val="392C69"/>
              </w:rPr>
              <w:t xml:space="preserve">, от 29.02.2024 </w:t>
            </w:r>
            <w:hyperlink r:id="rId19">
              <w:r>
                <w:rPr>
                  <w:color w:val="0000FF"/>
                </w:rPr>
                <w:t>N 139-П</w:t>
              </w:r>
            </w:hyperlink>
            <w:r>
              <w:rPr>
                <w:color w:val="392C69"/>
              </w:rPr>
              <w:t>,</w:t>
            </w:r>
          </w:p>
          <w:p w14:paraId="48BE80F9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03.06.2024 </w:t>
            </w:r>
            <w:hyperlink r:id="rId20">
              <w:r>
                <w:rPr>
                  <w:color w:val="0000FF"/>
                </w:rPr>
                <w:t>N 468-П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6B310" w14:textId="77777777" w:rsidR="006E1661" w:rsidRDefault="006E1661">
            <w:pPr>
              <w:pStyle w:val="ConsPlusNormal"/>
            </w:pPr>
          </w:p>
        </w:tc>
      </w:tr>
    </w:tbl>
    <w:p w14:paraId="6A0CC3C0" w14:textId="77777777" w:rsidR="006E1661" w:rsidRDefault="006E1661">
      <w:pPr>
        <w:pStyle w:val="ConsPlusNormal"/>
        <w:jc w:val="both"/>
      </w:pPr>
    </w:p>
    <w:p w14:paraId="06BE96D0" w14:textId="77777777" w:rsidR="006E1661" w:rsidRDefault="006E1661">
      <w:pPr>
        <w:pStyle w:val="ConsPlusNormal"/>
        <w:ind w:firstLine="540"/>
        <w:jc w:val="both"/>
      </w:pPr>
      <w:r>
        <w:t xml:space="preserve">В соответствии со </w:t>
      </w:r>
      <w:hyperlink r:id="rId21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 Правительство области постановляет:</w:t>
      </w:r>
    </w:p>
    <w:p w14:paraId="58AC58EA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1. Утвердить </w:t>
      </w:r>
      <w:hyperlink w:anchor="P42">
        <w:r>
          <w:rPr>
            <w:color w:val="0000FF"/>
          </w:rPr>
          <w:t>Положение</w:t>
        </w:r>
      </w:hyperlink>
      <w:r>
        <w:t xml:space="preserve"> о предоставлении субсидий из областного бюджета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страхования, (далее - Положение) согласно приложению.</w:t>
      </w:r>
    </w:p>
    <w:p w14:paraId="66DC016A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2. Признать утратившими силу </w:t>
      </w:r>
      <w:hyperlink r:id="rId22">
        <w:r>
          <w:rPr>
            <w:color w:val="0000FF"/>
          </w:rPr>
          <w:t>абзац девятый подпункта 1</w:t>
        </w:r>
      </w:hyperlink>
      <w:r>
        <w:t xml:space="preserve">, </w:t>
      </w:r>
      <w:hyperlink r:id="rId23">
        <w:r>
          <w:rPr>
            <w:color w:val="0000FF"/>
          </w:rPr>
          <w:t>подпункт "л" подпункта 2 пункта 2</w:t>
        </w:r>
      </w:hyperlink>
      <w:r>
        <w:t xml:space="preserve"> приложения к постановлению Правительства Саратовской области от 6 марта 2015 года N 111-П "Об утверждении Положения о предоставлении субсидий из областного бюджета на государственную поддержку сельского хозяйства", </w:t>
      </w:r>
      <w:hyperlink r:id="rId24">
        <w:r>
          <w:rPr>
            <w:color w:val="0000FF"/>
          </w:rPr>
          <w:t>подраздел 1.9 раздела 1</w:t>
        </w:r>
      </w:hyperlink>
      <w:r>
        <w:t xml:space="preserve">, </w:t>
      </w:r>
      <w:hyperlink r:id="rId25">
        <w:r>
          <w:rPr>
            <w:color w:val="0000FF"/>
          </w:rPr>
          <w:t>подраздел 2.11 раздела 2</w:t>
        </w:r>
      </w:hyperlink>
      <w:r>
        <w:t xml:space="preserve"> приложения к Положению о предоставлении субсидий из областного бюджета на государственную поддержку сельского </w:t>
      </w:r>
      <w:r>
        <w:lastRenderedPageBreak/>
        <w:t>хозяйства, утвержденному постановлением Правительства Саратовской области от 6 марта 2015 года N 111-П.</w:t>
      </w:r>
    </w:p>
    <w:p w14:paraId="212F3BBE" w14:textId="77777777" w:rsidR="006E1661" w:rsidRDefault="006E1661">
      <w:pPr>
        <w:pStyle w:val="ConsPlusNormal"/>
        <w:spacing w:before="280"/>
        <w:ind w:firstLine="540"/>
        <w:jc w:val="both"/>
      </w:pPr>
      <w:r>
        <w:t>3. Министерству информации и печати области опубликовать настоящее постановление в течение десяти дней со дня его подписания.</w:t>
      </w:r>
    </w:p>
    <w:p w14:paraId="2C13A1A5" w14:textId="77777777" w:rsidR="006E1661" w:rsidRDefault="006E1661">
      <w:pPr>
        <w:pStyle w:val="ConsPlusNormal"/>
        <w:spacing w:before="280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14:paraId="082D0492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5. </w:t>
      </w:r>
      <w:hyperlink w:anchor="P285">
        <w:r>
          <w:rPr>
            <w:color w:val="0000FF"/>
          </w:rPr>
          <w:t>Пункт 4</w:t>
        </w:r>
      </w:hyperlink>
      <w:r>
        <w:t xml:space="preserve"> Положения в части ограничения предоставления субсидий, установленных </w:t>
      </w:r>
      <w:hyperlink w:anchor="P85">
        <w:r>
          <w:rPr>
            <w:color w:val="0000FF"/>
          </w:rPr>
          <w:t>пунктом 2</w:t>
        </w:r>
      </w:hyperlink>
      <w:r>
        <w:t xml:space="preserve"> Положения, юридическим лицам, предусмотренным </w:t>
      </w:r>
      <w:hyperlink r:id="rId26">
        <w:r>
          <w:rPr>
            <w:color w:val="0000FF"/>
          </w:rPr>
          <w:t>частью 15 статьи 241</w:t>
        </w:r>
      </w:hyperlink>
      <w:r>
        <w:t xml:space="preserve"> Бюджетного кодекса Российской Федерации, применяется к правоотношениям, возникающим при составлении и исполнении областного бюджета, начиная с бюджета 2017 года (на 2017 год и плановый период 2018 и 2019 годов).</w:t>
      </w:r>
    </w:p>
    <w:p w14:paraId="42150F69" w14:textId="77777777" w:rsidR="006E1661" w:rsidRDefault="006E1661">
      <w:pPr>
        <w:pStyle w:val="ConsPlusNormal"/>
        <w:jc w:val="both"/>
      </w:pPr>
    </w:p>
    <w:p w14:paraId="3CFCF5BA" w14:textId="77777777" w:rsidR="006E1661" w:rsidRDefault="006E1661">
      <w:pPr>
        <w:pStyle w:val="ConsPlusNormal"/>
        <w:jc w:val="right"/>
      </w:pPr>
      <w:r>
        <w:t>Губернатор</w:t>
      </w:r>
    </w:p>
    <w:p w14:paraId="4F6BBE74" w14:textId="77777777" w:rsidR="006E1661" w:rsidRDefault="006E1661">
      <w:pPr>
        <w:pStyle w:val="ConsPlusNormal"/>
        <w:jc w:val="right"/>
      </w:pPr>
      <w:r>
        <w:t>Саратовской области</w:t>
      </w:r>
    </w:p>
    <w:p w14:paraId="737658D4" w14:textId="77777777" w:rsidR="006E1661" w:rsidRDefault="006E1661">
      <w:pPr>
        <w:pStyle w:val="ConsPlusNormal"/>
        <w:jc w:val="right"/>
      </w:pPr>
      <w:r>
        <w:t>В.В.РАДАЕВ</w:t>
      </w:r>
    </w:p>
    <w:p w14:paraId="1E3AC46A" w14:textId="77777777" w:rsidR="006E1661" w:rsidRDefault="006E1661">
      <w:pPr>
        <w:pStyle w:val="ConsPlusNormal"/>
        <w:jc w:val="both"/>
      </w:pPr>
    </w:p>
    <w:p w14:paraId="4F8DD2AD" w14:textId="77777777" w:rsidR="006E1661" w:rsidRDefault="006E1661">
      <w:pPr>
        <w:pStyle w:val="ConsPlusNormal"/>
        <w:jc w:val="both"/>
      </w:pPr>
    </w:p>
    <w:p w14:paraId="0ED80B38" w14:textId="77777777" w:rsidR="006E1661" w:rsidRDefault="006E1661">
      <w:pPr>
        <w:pStyle w:val="ConsPlusNormal"/>
        <w:jc w:val="both"/>
      </w:pPr>
    </w:p>
    <w:p w14:paraId="11332B0E" w14:textId="77777777" w:rsidR="006E1661" w:rsidRDefault="006E1661">
      <w:pPr>
        <w:pStyle w:val="ConsPlusNormal"/>
        <w:jc w:val="both"/>
      </w:pPr>
    </w:p>
    <w:p w14:paraId="7307650A" w14:textId="77777777" w:rsidR="006E1661" w:rsidRDefault="006E1661">
      <w:pPr>
        <w:pStyle w:val="ConsPlusNormal"/>
        <w:jc w:val="both"/>
      </w:pPr>
    </w:p>
    <w:p w14:paraId="7DBC303B" w14:textId="77777777" w:rsidR="006E1661" w:rsidRDefault="006E1661">
      <w:pPr>
        <w:pStyle w:val="ConsPlusNormal"/>
        <w:jc w:val="right"/>
        <w:outlineLvl w:val="0"/>
      </w:pPr>
      <w:r>
        <w:t>Приложение</w:t>
      </w:r>
    </w:p>
    <w:p w14:paraId="37935486" w14:textId="77777777" w:rsidR="006E1661" w:rsidRDefault="006E1661">
      <w:pPr>
        <w:pStyle w:val="ConsPlusNormal"/>
        <w:jc w:val="right"/>
      </w:pPr>
      <w:r>
        <w:t>к постановлению</w:t>
      </w:r>
    </w:p>
    <w:p w14:paraId="2A1E73B8" w14:textId="77777777" w:rsidR="006E1661" w:rsidRDefault="006E1661">
      <w:pPr>
        <w:pStyle w:val="ConsPlusNormal"/>
        <w:jc w:val="right"/>
      </w:pPr>
      <w:r>
        <w:t>Правительства Саратовской области</w:t>
      </w:r>
    </w:p>
    <w:p w14:paraId="6D4A27EB" w14:textId="77777777" w:rsidR="006E1661" w:rsidRDefault="006E1661">
      <w:pPr>
        <w:pStyle w:val="ConsPlusNormal"/>
        <w:jc w:val="right"/>
      </w:pPr>
      <w:r>
        <w:t>от 11 апреля 2016 г. N 157-П</w:t>
      </w:r>
    </w:p>
    <w:p w14:paraId="50EA468D" w14:textId="77777777" w:rsidR="006E1661" w:rsidRDefault="006E1661">
      <w:pPr>
        <w:pStyle w:val="ConsPlusNormal"/>
        <w:jc w:val="both"/>
      </w:pPr>
    </w:p>
    <w:p w14:paraId="46A16384" w14:textId="77777777" w:rsidR="006E1661" w:rsidRDefault="006E1661">
      <w:pPr>
        <w:pStyle w:val="ConsPlusTitle"/>
        <w:jc w:val="center"/>
      </w:pPr>
      <w:bookmarkStart w:id="0" w:name="P42"/>
      <w:bookmarkEnd w:id="0"/>
      <w:r>
        <w:t>ПОЛОЖЕНИЕ</w:t>
      </w:r>
    </w:p>
    <w:p w14:paraId="3873A60E" w14:textId="77777777" w:rsidR="006E1661" w:rsidRDefault="006E1661">
      <w:pPr>
        <w:pStyle w:val="ConsPlusTitle"/>
        <w:jc w:val="center"/>
      </w:pPr>
      <w:r>
        <w:t>О ПРЕДОСТАВЛЕНИИ СУБСИДИЙ ИЗ ОБЛАСТНОГО БЮДЖЕТА</w:t>
      </w:r>
    </w:p>
    <w:p w14:paraId="47B63E87" w14:textId="77777777" w:rsidR="006E1661" w:rsidRDefault="006E1661">
      <w:pPr>
        <w:pStyle w:val="ConsPlusTitle"/>
        <w:jc w:val="center"/>
      </w:pPr>
      <w:r>
        <w:t>НА ВОЗМЕЩЕНИЕ ЧАСТИ ЗАТРАТ СЕЛЬСКОХОЗЯЙСТВЕННЫХ</w:t>
      </w:r>
    </w:p>
    <w:p w14:paraId="358999E9" w14:textId="77777777" w:rsidR="006E1661" w:rsidRDefault="006E1661">
      <w:pPr>
        <w:pStyle w:val="ConsPlusTitle"/>
        <w:jc w:val="center"/>
      </w:pPr>
      <w:r>
        <w:t>ТОВАРОПРОИЗВОДИТЕЛЕЙ НА УПЛАТУ СТРАХОВОЙ ПРЕМИИ, НАЧИСЛЕННОЙ</w:t>
      </w:r>
    </w:p>
    <w:p w14:paraId="7AE24374" w14:textId="77777777" w:rsidR="006E1661" w:rsidRDefault="006E1661">
      <w:pPr>
        <w:pStyle w:val="ConsPlusTitle"/>
        <w:jc w:val="center"/>
      </w:pPr>
      <w:r>
        <w:t>ПО ДОГОВОРУ СЕЛЬСКОХОЗЯЙСТВЕННОГО СТРАХОВАНИЯ</w:t>
      </w:r>
    </w:p>
    <w:p w14:paraId="5542A1BD" w14:textId="77777777" w:rsidR="006E1661" w:rsidRDefault="006E166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E1661" w14:paraId="09ED32A9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BF60" w14:textId="77777777" w:rsidR="006E1661" w:rsidRDefault="006E166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1BF68" w14:textId="77777777" w:rsidR="006E1661" w:rsidRDefault="006E166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5E8EA98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37CC60E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Саратовской области</w:t>
            </w:r>
          </w:p>
          <w:p w14:paraId="64C6ABE0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05.03.2021 </w:t>
            </w:r>
            <w:hyperlink r:id="rId27">
              <w:r>
                <w:rPr>
                  <w:color w:val="0000FF"/>
                </w:rPr>
                <w:t>N 129-П</w:t>
              </w:r>
            </w:hyperlink>
            <w:r>
              <w:rPr>
                <w:color w:val="392C69"/>
              </w:rPr>
              <w:t xml:space="preserve">, от 03.06.2021 </w:t>
            </w:r>
            <w:hyperlink r:id="rId28">
              <w:r>
                <w:rPr>
                  <w:color w:val="0000FF"/>
                </w:rPr>
                <w:t>N 422-П</w:t>
              </w:r>
            </w:hyperlink>
            <w:r>
              <w:rPr>
                <w:color w:val="392C69"/>
              </w:rPr>
              <w:t xml:space="preserve">, от 30.09.2021 </w:t>
            </w:r>
            <w:hyperlink r:id="rId29">
              <w:r>
                <w:rPr>
                  <w:color w:val="0000FF"/>
                </w:rPr>
                <w:t>N 826-П</w:t>
              </w:r>
            </w:hyperlink>
            <w:r>
              <w:rPr>
                <w:color w:val="392C69"/>
              </w:rPr>
              <w:t>,</w:t>
            </w:r>
          </w:p>
          <w:p w14:paraId="34BC9155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01.12.2021 </w:t>
            </w:r>
            <w:hyperlink r:id="rId30">
              <w:r>
                <w:rPr>
                  <w:color w:val="0000FF"/>
                </w:rPr>
                <w:t>N 1034-П</w:t>
              </w:r>
            </w:hyperlink>
            <w:r>
              <w:rPr>
                <w:color w:val="392C69"/>
              </w:rPr>
              <w:t xml:space="preserve">, от 31.05.2022 </w:t>
            </w:r>
            <w:hyperlink r:id="rId31">
              <w:r>
                <w:rPr>
                  <w:color w:val="0000FF"/>
                </w:rPr>
                <w:t>N 435-П</w:t>
              </w:r>
            </w:hyperlink>
            <w:r>
              <w:rPr>
                <w:color w:val="392C69"/>
              </w:rPr>
              <w:t xml:space="preserve">, от 26.09.2022 </w:t>
            </w:r>
            <w:hyperlink r:id="rId32">
              <w:r>
                <w:rPr>
                  <w:color w:val="0000FF"/>
                </w:rPr>
                <w:t>N 927-П</w:t>
              </w:r>
            </w:hyperlink>
            <w:r>
              <w:rPr>
                <w:color w:val="392C69"/>
              </w:rPr>
              <w:t>,</w:t>
            </w:r>
          </w:p>
          <w:p w14:paraId="4120455E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23.12.2022 </w:t>
            </w:r>
            <w:hyperlink r:id="rId33">
              <w:r>
                <w:rPr>
                  <w:color w:val="0000FF"/>
                </w:rPr>
                <w:t>N 1278-П</w:t>
              </w:r>
            </w:hyperlink>
            <w:r>
              <w:rPr>
                <w:color w:val="392C69"/>
              </w:rPr>
              <w:t xml:space="preserve">, от 20.02.2023 </w:t>
            </w:r>
            <w:hyperlink r:id="rId34">
              <w:r>
                <w:rPr>
                  <w:color w:val="0000FF"/>
                </w:rPr>
                <w:t>N 102-П</w:t>
              </w:r>
            </w:hyperlink>
            <w:r>
              <w:rPr>
                <w:color w:val="392C69"/>
              </w:rPr>
              <w:t xml:space="preserve">, от 18.08.2023 </w:t>
            </w:r>
            <w:hyperlink r:id="rId35">
              <w:r>
                <w:rPr>
                  <w:color w:val="0000FF"/>
                </w:rPr>
                <w:t>N 746-П</w:t>
              </w:r>
            </w:hyperlink>
            <w:r>
              <w:rPr>
                <w:color w:val="392C69"/>
              </w:rPr>
              <w:t>,</w:t>
            </w:r>
          </w:p>
          <w:p w14:paraId="0E11F8AC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29.02.2024 </w:t>
            </w:r>
            <w:hyperlink r:id="rId36">
              <w:r>
                <w:rPr>
                  <w:color w:val="0000FF"/>
                </w:rPr>
                <w:t>N 139-П</w:t>
              </w:r>
            </w:hyperlink>
            <w:r>
              <w:rPr>
                <w:color w:val="392C69"/>
              </w:rPr>
              <w:t xml:space="preserve">, от 03.06.2024 </w:t>
            </w:r>
            <w:hyperlink r:id="rId37">
              <w:r>
                <w:rPr>
                  <w:color w:val="0000FF"/>
                </w:rPr>
                <w:t>N 468-П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DA9EF" w14:textId="77777777" w:rsidR="006E1661" w:rsidRDefault="006E1661">
            <w:pPr>
              <w:pStyle w:val="ConsPlusNormal"/>
            </w:pPr>
          </w:p>
        </w:tc>
      </w:tr>
    </w:tbl>
    <w:p w14:paraId="6BBD2208" w14:textId="77777777" w:rsidR="006E1661" w:rsidRDefault="006E1661">
      <w:pPr>
        <w:pStyle w:val="ConsPlusNormal"/>
        <w:jc w:val="both"/>
      </w:pPr>
    </w:p>
    <w:p w14:paraId="51CF864A" w14:textId="77777777" w:rsidR="006E1661" w:rsidRDefault="006E1661">
      <w:pPr>
        <w:pStyle w:val="ConsPlusTitle"/>
        <w:jc w:val="center"/>
        <w:outlineLvl w:val="1"/>
      </w:pPr>
      <w:r>
        <w:t>1. Общие положения</w:t>
      </w:r>
    </w:p>
    <w:p w14:paraId="215FA89D" w14:textId="77777777" w:rsidR="006E1661" w:rsidRDefault="006E1661">
      <w:pPr>
        <w:pStyle w:val="ConsPlusNormal"/>
        <w:jc w:val="both"/>
      </w:pPr>
    </w:p>
    <w:p w14:paraId="6DD45FCE" w14:textId="77777777" w:rsidR="006E1661" w:rsidRDefault="006E1661">
      <w:pPr>
        <w:pStyle w:val="ConsPlusNormal"/>
        <w:ind w:firstLine="540"/>
        <w:jc w:val="both"/>
      </w:pPr>
      <w:r>
        <w:t>1.1. Настоящее Положение определяет категории и критерии отбора сельскохозяйственных товаропроизводителей (за исключением граждан, ведущих личное подсобное хозяйство, и сельскохозяйственных кредитных потребительских кооперативов), имеющих право на получение субсидии на возмещение части затрат сельскохозяйственных товаропроизводителей на уплату страховой премии, начисленной по договорам сельскохозяйственного страхования (далее - субсидия), цели, условия предоставления и порядок возврата субсидий в случае нарушения условий, установленных при их предоставлении.</w:t>
      </w:r>
    </w:p>
    <w:p w14:paraId="076C5AB3" w14:textId="77777777" w:rsidR="006E1661" w:rsidRDefault="006E1661">
      <w:pPr>
        <w:pStyle w:val="ConsPlusNormal"/>
        <w:jc w:val="both"/>
      </w:pPr>
      <w:r>
        <w:t xml:space="preserve">(п. 1.1 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23.12.2022 N 1278-П)</w:t>
      </w:r>
    </w:p>
    <w:p w14:paraId="62E0380D" w14:textId="77777777" w:rsidR="006E1661" w:rsidRDefault="006E1661">
      <w:pPr>
        <w:pStyle w:val="ConsPlusNormal"/>
        <w:spacing w:before="280"/>
        <w:ind w:firstLine="540"/>
        <w:jc w:val="both"/>
      </w:pPr>
      <w:bookmarkStart w:id="1" w:name="P58"/>
      <w:bookmarkEnd w:id="1"/>
      <w:r>
        <w:t>1.2. Министерство сельского хозяйства области (далее - министерство) в соответствии с законом об областном бюджете на соответствующий финансовый год и плановый период является главным распорядителем средств областного бюджета, предусмотренных подразделом "Сельское хозяйство и рыболовство", предоставляемых в форме субсидий на следующие цели:</w:t>
      </w:r>
    </w:p>
    <w:p w14:paraId="4ED33F4F" w14:textId="77777777" w:rsidR="006E1661" w:rsidRDefault="006E1661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1930ABD1" w14:textId="77777777" w:rsidR="006E1661" w:rsidRDefault="006E1661">
      <w:pPr>
        <w:pStyle w:val="ConsPlusNormal"/>
        <w:spacing w:before="280"/>
        <w:ind w:firstLine="540"/>
        <w:jc w:val="both"/>
      </w:pPr>
      <w:r>
        <w:t>1)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при страховании рисков утраты (гибели) урожая сельскохозяйственной культуры, в том числе урожая многолетних насаждений, утраты (гибели) посадок многолетних насаждений в результате воздействия всех, нескольких или одного из следующих событий:</w:t>
      </w:r>
    </w:p>
    <w:p w14:paraId="7B3C3CE6" w14:textId="77777777" w:rsidR="006E1661" w:rsidRDefault="006E1661">
      <w:pPr>
        <w:pStyle w:val="ConsPlusNormal"/>
        <w:spacing w:before="280"/>
        <w:ind w:firstLine="540"/>
        <w:jc w:val="both"/>
      </w:pPr>
      <w:bookmarkStart w:id="2" w:name="P61"/>
      <w:bookmarkEnd w:id="2"/>
      <w:r>
        <w:t>воздействие всех, нескольких или одного из опасных для производства сельскохозяйственной продукции природных явлений и стихийных бедствий (атмосферная, почвенная засуха, суховей, заморозки, вымерзание, выпревание, град, крупный град, сильная пыльная (песчаная) буря, ледяная корка, сильный ливень, сильный и (или) продолжительный дождь, раннее появление или установление снежного покрова, промерзание верхнего слоя почвы, половодье, наводнение, подтопление, паводок, оползень, переувлажнение почвы, сильный и (или) ураганный ветер, землетрясение, сход снежных лавин, сель, природный пожар);</w:t>
      </w:r>
    </w:p>
    <w:p w14:paraId="50F94ACD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проникновение и (или) распространение вредных организмов, если такие события носят </w:t>
      </w:r>
      <w:proofErr w:type="spellStart"/>
      <w:r>
        <w:t>эпифитотический</w:t>
      </w:r>
      <w:proofErr w:type="spellEnd"/>
      <w:r>
        <w:t xml:space="preserve"> характер;</w:t>
      </w:r>
    </w:p>
    <w:p w14:paraId="06B76F12" w14:textId="77777777" w:rsidR="006E1661" w:rsidRDefault="006E1661">
      <w:pPr>
        <w:pStyle w:val="ConsPlusNormal"/>
        <w:spacing w:before="280"/>
        <w:ind w:firstLine="540"/>
        <w:jc w:val="both"/>
      </w:pPr>
      <w:bookmarkStart w:id="3" w:name="P63"/>
      <w:bookmarkEnd w:id="3"/>
      <w:r>
        <w:t xml:space="preserve">нарушение электро- и (или) тепло-, и (или) водоснабжения в результате опасных природных явлений и стихийных бедствий при страховании сельскохозяйственных культур, выращиваемых в защищенном грунте или на </w:t>
      </w:r>
      <w:r>
        <w:lastRenderedPageBreak/>
        <w:t>мелиорируемых землях;</w:t>
      </w:r>
    </w:p>
    <w:p w14:paraId="462CBBC9" w14:textId="77777777" w:rsidR="006E1661" w:rsidRDefault="006E1661">
      <w:pPr>
        <w:pStyle w:val="ConsPlusNormal"/>
        <w:spacing w:before="280"/>
        <w:ind w:firstLine="540"/>
        <w:jc w:val="both"/>
      </w:pPr>
      <w:bookmarkStart w:id="4" w:name="P64"/>
      <w:bookmarkEnd w:id="4"/>
      <w:r>
        <w:t>чрезвычайная ситуация природного характера;</w:t>
      </w:r>
    </w:p>
    <w:p w14:paraId="3D2CFB57" w14:textId="77777777" w:rsidR="006E1661" w:rsidRDefault="006E1661">
      <w:pPr>
        <w:pStyle w:val="ConsPlusNormal"/>
        <w:jc w:val="both"/>
      </w:pPr>
      <w:r>
        <w:t xml:space="preserve">(абзац введен </w:t>
      </w:r>
      <w:hyperlink r:id="rId40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30.09.2021 N 826-П)</w:t>
      </w:r>
    </w:p>
    <w:p w14:paraId="01B312F9" w14:textId="77777777" w:rsidR="006E1661" w:rsidRPr="00DE7FAB" w:rsidRDefault="006E1661">
      <w:pPr>
        <w:pStyle w:val="ConsPlusNormal"/>
        <w:spacing w:before="280"/>
        <w:ind w:firstLine="540"/>
        <w:jc w:val="both"/>
        <w:rPr>
          <w:highlight w:val="yellow"/>
        </w:rPr>
      </w:pPr>
      <w:bookmarkStart w:id="5" w:name="P66"/>
      <w:bookmarkEnd w:id="5"/>
      <w:r w:rsidRPr="00DE7FAB">
        <w:rPr>
          <w:highlight w:val="yellow"/>
        </w:rPr>
        <w:t>2)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при страховании рисков утраты (гибели) сельскохозяйственных животных в результате воздействия всех, нескольких или одного из следующих событий:</w:t>
      </w:r>
    </w:p>
    <w:p w14:paraId="4DEB902E" w14:textId="77777777" w:rsidR="006E1661" w:rsidRPr="00DE7FAB" w:rsidRDefault="006E1661">
      <w:pPr>
        <w:pStyle w:val="ConsPlusNormal"/>
        <w:spacing w:before="280"/>
        <w:ind w:firstLine="540"/>
        <w:jc w:val="both"/>
        <w:rPr>
          <w:highlight w:val="yellow"/>
        </w:rPr>
      </w:pPr>
      <w:r w:rsidRPr="00DE7FAB">
        <w:rPr>
          <w:highlight w:val="yellow"/>
        </w:rPr>
        <w:t>заразные болезни животных, включенные в перечень, утвержденный Министерством сельского хозяйства Российской Федерации;</w:t>
      </w:r>
    </w:p>
    <w:p w14:paraId="6107179E" w14:textId="77777777" w:rsidR="006E1661" w:rsidRPr="00DE7FAB" w:rsidRDefault="006E1661">
      <w:pPr>
        <w:pStyle w:val="ConsPlusNormal"/>
        <w:spacing w:before="280"/>
        <w:ind w:firstLine="540"/>
        <w:jc w:val="both"/>
        <w:rPr>
          <w:highlight w:val="yellow"/>
        </w:rPr>
      </w:pPr>
      <w:r w:rsidRPr="00DE7FAB">
        <w:rPr>
          <w:highlight w:val="yellow"/>
        </w:rPr>
        <w:t>возникновение на территории страхования сельскохозяйственных животных, определенной в договоре сельскохозяйственного страхования, очага заразной болезни животных, включенной в указанный в настоящем пункте перечень, для ликвидации которого по решению органов и (или) должностных лиц, имеющих на это право в соответствии с ветеринарным законодательством Российской Федерации, производится убой (уничтожение) сельскохозяйственных животных;</w:t>
      </w:r>
    </w:p>
    <w:p w14:paraId="6821F03F" w14:textId="77777777" w:rsidR="006E1661" w:rsidRPr="00DE7FAB" w:rsidRDefault="006E1661">
      <w:pPr>
        <w:pStyle w:val="ConsPlusNormal"/>
        <w:spacing w:before="280"/>
        <w:ind w:firstLine="540"/>
        <w:jc w:val="both"/>
        <w:rPr>
          <w:highlight w:val="yellow"/>
        </w:rPr>
      </w:pPr>
      <w:r w:rsidRPr="00DE7FAB">
        <w:rPr>
          <w:highlight w:val="yellow"/>
        </w:rPr>
        <w:t>массовые отравления;</w:t>
      </w:r>
    </w:p>
    <w:p w14:paraId="790A97A5" w14:textId="77777777" w:rsidR="006E1661" w:rsidRPr="00DE7FAB" w:rsidRDefault="006E1661">
      <w:pPr>
        <w:pStyle w:val="ConsPlusNormal"/>
        <w:spacing w:before="280"/>
        <w:ind w:firstLine="540"/>
        <w:jc w:val="both"/>
        <w:rPr>
          <w:highlight w:val="yellow"/>
        </w:rPr>
      </w:pPr>
      <w:r w:rsidRPr="00DE7FAB">
        <w:rPr>
          <w:highlight w:val="yellow"/>
        </w:rPr>
        <w:t>воздействие всех, нескольких или одного из опасных для производства сельскохозяйственной продукции природных явлений и стихийных бедствий (удар молнии, землетрясение, сильная пыльная (песчаная) буря, ураганный ветер, сильная метель, буран, наводнение, обвал, сход снежных лавин, сель, оползень);</w:t>
      </w:r>
    </w:p>
    <w:p w14:paraId="26689153" w14:textId="77777777" w:rsidR="006E1661" w:rsidRPr="00DE7FAB" w:rsidRDefault="006E1661">
      <w:pPr>
        <w:pStyle w:val="ConsPlusNormal"/>
        <w:spacing w:before="280"/>
        <w:ind w:firstLine="540"/>
        <w:jc w:val="both"/>
        <w:rPr>
          <w:highlight w:val="yellow"/>
        </w:rPr>
      </w:pPr>
      <w:r w:rsidRPr="00DE7FAB">
        <w:rPr>
          <w:highlight w:val="yellow"/>
        </w:rPr>
        <w:t>нарушение электро- и (или) тепло-, и (или) водоснабжения в результате опасных природных явлений и стихийных бедствий, если условия содержания сельскохозяйственных животных предусматривают обязательное использование электрической, тепловой энергии, воды;</w:t>
      </w:r>
    </w:p>
    <w:p w14:paraId="149BE4B6" w14:textId="77777777" w:rsidR="006E1661" w:rsidRDefault="006E1661">
      <w:pPr>
        <w:pStyle w:val="ConsPlusNormal"/>
        <w:spacing w:before="280"/>
        <w:ind w:firstLine="540"/>
        <w:jc w:val="both"/>
      </w:pPr>
      <w:r w:rsidRPr="00DE7FAB">
        <w:rPr>
          <w:highlight w:val="yellow"/>
        </w:rPr>
        <w:t>пожар.</w:t>
      </w:r>
    </w:p>
    <w:p w14:paraId="3BA1DF80" w14:textId="77777777" w:rsidR="006E1661" w:rsidRDefault="006E1661">
      <w:pPr>
        <w:pStyle w:val="ConsPlusNormal"/>
        <w:spacing w:before="280"/>
        <w:ind w:firstLine="540"/>
        <w:jc w:val="both"/>
      </w:pPr>
      <w:r>
        <w:t>1.3. Субсидии предоставляются министерством за счет бюджетных ассигнований в пределах лимитов бюджетных обязательств и предельных объемов финансирования на соответствующий финансовый год.</w:t>
      </w:r>
    </w:p>
    <w:p w14:paraId="4C0812FB" w14:textId="77777777" w:rsidR="006E1661" w:rsidRDefault="006E1661">
      <w:pPr>
        <w:pStyle w:val="ConsPlusNormal"/>
        <w:spacing w:before="280"/>
        <w:ind w:firstLine="540"/>
        <w:jc w:val="both"/>
      </w:pPr>
      <w:bookmarkStart w:id="6" w:name="P74"/>
      <w:bookmarkEnd w:id="6"/>
      <w:r>
        <w:t xml:space="preserve">1.4. Субсидии предоставляются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кооперативов), осуществляющим производство продукции растениеводства на </w:t>
      </w:r>
      <w:r>
        <w:lastRenderedPageBreak/>
        <w:t>посевных площадях (объектах), расположенных на территории Саратовской области, и (или) производство продукции животноводства на объектах животноводства, расположенных на территории Саратовской области.</w:t>
      </w:r>
    </w:p>
    <w:p w14:paraId="6CCD0D15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Сельскохозяйственными товаропроизводителями в рамках настоящего Положения в соответствии с Федеральным </w:t>
      </w:r>
      <w:hyperlink r:id="rId41">
        <w:r>
          <w:rPr>
            <w:color w:val="0000FF"/>
          </w:rPr>
          <w:t>законом</w:t>
        </w:r>
      </w:hyperlink>
      <w:r>
        <w:t xml:space="preserve"> "О развитии сельского хозяйства" признаются организация, индивидуальный предприниматель (далее - сельскохозяйственный товаропроизводитель), осуществляющие производство сельскохозяйственной продукции (в том числе органической продукции, сельскохозяйственной продукции и продовольствия с улучшенными характеристиками), ее первичную и последующую (промышленную) переработку (в том числе на арендованных основных средствах) в соответствии с перечнем, утверждаемым Правительством Российской Федерации, и реализацию этой продукции при условии, что в доходе сельскохозяйственных товаропроизводителей от реализации товаров (работ, услуг) доля дохода от реализации этой продукции составляет не менее 70 процентов за предшествующий календарный год. Сельскохозяйственными товаропроизводителями признаются также:</w:t>
      </w:r>
    </w:p>
    <w:p w14:paraId="117BE009" w14:textId="77777777" w:rsidR="006E1661" w:rsidRDefault="006E1661">
      <w:pPr>
        <w:pStyle w:val="ConsPlusNormal"/>
        <w:jc w:val="both"/>
      </w:pPr>
      <w:r>
        <w:t xml:space="preserve">(в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20.02.2023 N 102-П)</w:t>
      </w:r>
    </w:p>
    <w:p w14:paraId="584E610E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1) сельскохозяйственные потребительские кооперативы (перерабатывающие, сбытовые (торговые), обслуживающие (за исключением кредитных), снабженческие, заготовительные), созданные в соответствии с Федеральным </w:t>
      </w:r>
      <w:hyperlink r:id="rId43">
        <w:r>
          <w:rPr>
            <w:color w:val="0000FF"/>
          </w:rPr>
          <w:t>законом</w:t>
        </w:r>
      </w:hyperlink>
      <w:r>
        <w:t xml:space="preserve"> "О сельскохозяйственной кооперации";</w:t>
      </w:r>
    </w:p>
    <w:p w14:paraId="51EE413C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2) крестьянские (фермерские) хозяйства в соответствии с Федеральным </w:t>
      </w:r>
      <w:hyperlink r:id="rId44">
        <w:r>
          <w:rPr>
            <w:color w:val="0000FF"/>
          </w:rPr>
          <w:t>законом</w:t>
        </w:r>
      </w:hyperlink>
      <w:r>
        <w:t xml:space="preserve"> "О крестьянском (фермерском) хозяйстве".</w:t>
      </w:r>
    </w:p>
    <w:p w14:paraId="3C496AE5" w14:textId="77777777" w:rsidR="006E1661" w:rsidRDefault="006E1661">
      <w:pPr>
        <w:pStyle w:val="ConsPlusNormal"/>
        <w:spacing w:before="280"/>
        <w:ind w:firstLine="540"/>
        <w:jc w:val="both"/>
      </w:pPr>
      <w:r>
        <w:t>1.5. Субсидия предоставляется по результатам отбора.</w:t>
      </w:r>
    </w:p>
    <w:p w14:paraId="6796B3B2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1.6. Утрата (гибель) урожая сельскохозяйственной культуры, в том числе урожая многолетних насаждений, утрата (гибель) посадок многолетних насаждений на земельном участке или его части в результате наступления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устанавливаются комиссией по предупреждению и ликвидации чрезвычайных ситуаций и обеспечению пожарной безопасности при участии руководителя сельскохозяйственной организации, представителей органов местного самоуправления и подтверждаются актом, составленным страхователем и страховщиком, либо страховщиком на основании результатов мониторинга, проведенного с использованием авиационных и космических средств.</w:t>
      </w:r>
    </w:p>
    <w:p w14:paraId="1B78B212" w14:textId="77777777" w:rsidR="006E1661" w:rsidRDefault="006E1661">
      <w:pPr>
        <w:pStyle w:val="ConsPlusNormal"/>
        <w:jc w:val="both"/>
      </w:pPr>
      <w:r>
        <w:t xml:space="preserve">(п. 1.6 введен </w:t>
      </w:r>
      <w:hyperlink r:id="rId45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30.09.2021 N 826-П)</w:t>
      </w:r>
    </w:p>
    <w:p w14:paraId="0054206E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1.7. Информация о субсидии размещается на едином портале бюджетной </w:t>
      </w:r>
      <w:r>
        <w:lastRenderedPageBreak/>
        <w:t>системы Российской Федерации в информационно-телекоммуникационной сети Интернет (далее соответственно - сеть Интернет, единый портал) (в разделе единого портала) в порядке, установленном Министерством финансов Российской Федерации.</w:t>
      </w:r>
    </w:p>
    <w:p w14:paraId="366CBECE" w14:textId="77777777" w:rsidR="006E1661" w:rsidRDefault="006E1661">
      <w:pPr>
        <w:pStyle w:val="ConsPlusNormal"/>
        <w:jc w:val="both"/>
      </w:pPr>
      <w:r>
        <w:t xml:space="preserve">(п. 1.7 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04E0AA13" w14:textId="77777777" w:rsidR="006E1661" w:rsidRDefault="006E1661">
      <w:pPr>
        <w:pStyle w:val="ConsPlusNormal"/>
        <w:jc w:val="both"/>
      </w:pPr>
    </w:p>
    <w:p w14:paraId="39E95679" w14:textId="77777777" w:rsidR="006E1661" w:rsidRDefault="006E1661">
      <w:pPr>
        <w:pStyle w:val="ConsPlusTitle"/>
        <w:jc w:val="center"/>
        <w:outlineLvl w:val="1"/>
      </w:pPr>
      <w:bookmarkStart w:id="7" w:name="P85"/>
      <w:bookmarkEnd w:id="7"/>
      <w:r>
        <w:t>2. Порядок проведения отбора получателей субсидии</w:t>
      </w:r>
    </w:p>
    <w:p w14:paraId="47A722F1" w14:textId="77777777" w:rsidR="006E1661" w:rsidRDefault="006E1661">
      <w:pPr>
        <w:pStyle w:val="ConsPlusTitle"/>
        <w:jc w:val="center"/>
      </w:pPr>
      <w:r>
        <w:t>для предоставления субсидии</w:t>
      </w:r>
    </w:p>
    <w:p w14:paraId="71F46039" w14:textId="77777777" w:rsidR="006E1661" w:rsidRDefault="006E1661">
      <w:pPr>
        <w:pStyle w:val="ConsPlusNormal"/>
        <w:jc w:val="both"/>
      </w:pPr>
    </w:p>
    <w:p w14:paraId="471C6165" w14:textId="77777777" w:rsidR="006E1661" w:rsidRDefault="006E1661">
      <w:pPr>
        <w:pStyle w:val="ConsPlusNormal"/>
        <w:ind w:firstLine="540"/>
        <w:jc w:val="both"/>
      </w:pPr>
      <w:r>
        <w:t>2.1. Отбор получателей субсидий осуществляется путем запроса предложений на основании документов, представленных для участия в отборе, и очередности поступления документов для участия в отборе.</w:t>
      </w:r>
    </w:p>
    <w:p w14:paraId="26D12EBE" w14:textId="77777777" w:rsidR="006E1661" w:rsidRDefault="006E1661">
      <w:pPr>
        <w:pStyle w:val="ConsPlusNormal"/>
        <w:spacing w:before="280"/>
        <w:ind w:firstLine="540"/>
        <w:jc w:val="both"/>
      </w:pPr>
      <w:r>
        <w:t>Отбор осуществляются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бюджет").</w:t>
      </w:r>
    </w:p>
    <w:p w14:paraId="41FAFAB4" w14:textId="77777777" w:rsidR="006E1661" w:rsidRDefault="006E1661">
      <w:pPr>
        <w:pStyle w:val="ConsPlusNormal"/>
        <w:spacing w:before="280"/>
        <w:ind w:firstLine="540"/>
        <w:jc w:val="both"/>
      </w:pPr>
      <w:r>
        <w:t>Доступ к системе "Электронный бюджет" обеспечивается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14:paraId="54709066" w14:textId="77777777" w:rsidR="006E1661" w:rsidRDefault="006E1661">
      <w:pPr>
        <w:pStyle w:val="ConsPlusNormal"/>
        <w:jc w:val="both"/>
      </w:pPr>
      <w:r>
        <w:t xml:space="preserve">(п. 2.1 в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7D607E0E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2.2. Объявление о проведении отбора размещается на едином портале и на официальном сайте министерства (www.minagro.saratov.gov.ru) в разделе "Субсидии на развитие сельского хозяйства" не менее чем за 2 календарных дня до даты начала приема заявления и документов согласно </w:t>
      </w:r>
      <w:hyperlink w:anchor="P127">
        <w:r>
          <w:rPr>
            <w:color w:val="0000FF"/>
          </w:rPr>
          <w:t>пункту 2.8</w:t>
        </w:r>
      </w:hyperlink>
      <w:r>
        <w:t xml:space="preserve"> настоящего Положения (далее - заявка), необходимых для участия в отборе, с указанием:</w:t>
      </w:r>
    </w:p>
    <w:p w14:paraId="79D0D997" w14:textId="77777777" w:rsidR="006E1661" w:rsidRDefault="006E1661">
      <w:pPr>
        <w:pStyle w:val="ConsPlusNormal"/>
        <w:spacing w:before="280"/>
        <w:ind w:firstLine="540"/>
        <w:jc w:val="both"/>
      </w:pPr>
      <w:r>
        <w:t>сроков проведения отбора;</w:t>
      </w:r>
    </w:p>
    <w:p w14:paraId="5C387575" w14:textId="77777777" w:rsidR="006E1661" w:rsidRDefault="006E1661">
      <w:pPr>
        <w:pStyle w:val="ConsPlusNormal"/>
        <w:spacing w:before="280"/>
        <w:ind w:firstLine="540"/>
        <w:jc w:val="both"/>
      </w:pPr>
      <w:r>
        <w:t>даты начала подачи и окончания приема заявок участников отбора, при этом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14:paraId="7CFEF03A" w14:textId="77777777" w:rsidR="006E1661" w:rsidRDefault="006E1661">
      <w:pPr>
        <w:pStyle w:val="ConsPlusNormal"/>
        <w:spacing w:before="280"/>
        <w:ind w:firstLine="540"/>
        <w:jc w:val="both"/>
      </w:pPr>
      <w:r>
        <w:t>наименования, места нахождения, почтового адреса, адреса электронной почты министерства;</w:t>
      </w:r>
    </w:p>
    <w:p w14:paraId="5B52E265" w14:textId="77777777" w:rsidR="006E1661" w:rsidRDefault="006E1661">
      <w:pPr>
        <w:pStyle w:val="ConsPlusNormal"/>
        <w:spacing w:before="280"/>
        <w:ind w:firstLine="540"/>
        <w:jc w:val="both"/>
      </w:pPr>
      <w:r>
        <w:t>результатов предоставления субсидии;</w:t>
      </w:r>
    </w:p>
    <w:p w14:paraId="15C42A50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доменного имени и (или) указателей страниц государственной </w:t>
      </w:r>
      <w:r>
        <w:lastRenderedPageBreak/>
        <w:t>информационной системы в сети Интернет, на которой обеспечивается проведение отбора;</w:t>
      </w:r>
    </w:p>
    <w:p w14:paraId="21980EF0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требований к участникам отбора в соответствии с </w:t>
      </w:r>
      <w:hyperlink w:anchor="P74">
        <w:r>
          <w:rPr>
            <w:color w:val="0000FF"/>
          </w:rPr>
          <w:t>пунктами 1.4</w:t>
        </w:r>
      </w:hyperlink>
      <w:r>
        <w:t xml:space="preserve">, </w:t>
      </w:r>
      <w:hyperlink w:anchor="P111">
        <w:r>
          <w:rPr>
            <w:color w:val="0000FF"/>
          </w:rPr>
          <w:t>2.3</w:t>
        </w:r>
      </w:hyperlink>
      <w:r>
        <w:t xml:space="preserve"> настоящего Положения и к перечню документов согласно </w:t>
      </w:r>
      <w:hyperlink w:anchor="P127">
        <w:r>
          <w:rPr>
            <w:color w:val="0000FF"/>
          </w:rPr>
          <w:t>пунктам 2.8</w:t>
        </w:r>
      </w:hyperlink>
      <w:r>
        <w:t xml:space="preserve"> - </w:t>
      </w:r>
      <w:hyperlink w:anchor="P171">
        <w:r>
          <w:rPr>
            <w:color w:val="0000FF"/>
          </w:rPr>
          <w:t>2.10</w:t>
        </w:r>
      </w:hyperlink>
      <w:r>
        <w:t xml:space="preserve"> настоящего Положения;</w:t>
      </w:r>
    </w:p>
    <w:p w14:paraId="6181D8CA" w14:textId="77777777" w:rsidR="006E1661" w:rsidRDefault="006E1661">
      <w:pPr>
        <w:pStyle w:val="ConsPlusNormal"/>
        <w:spacing w:before="280"/>
        <w:ind w:firstLine="540"/>
        <w:jc w:val="both"/>
      </w:pPr>
      <w:r>
        <w:t>порядка подачи заявок участниками отбора и требований, предъявляемых к форме и содержанию заявок, подаваемых участниками отбора;</w:t>
      </w:r>
    </w:p>
    <w:p w14:paraId="4D66A1C9" w14:textId="77777777" w:rsidR="006E1661" w:rsidRDefault="006E1661">
      <w:pPr>
        <w:pStyle w:val="ConsPlusNormal"/>
        <w:spacing w:before="280"/>
        <w:ind w:firstLine="540"/>
        <w:jc w:val="both"/>
      </w:pPr>
      <w:r>
        <w:t>категорий и (или) критериев отбора;</w:t>
      </w:r>
    </w:p>
    <w:p w14:paraId="75598524" w14:textId="77777777" w:rsidR="006E1661" w:rsidRDefault="006E1661">
      <w:pPr>
        <w:pStyle w:val="ConsPlusNormal"/>
        <w:spacing w:before="280"/>
        <w:ind w:firstLine="540"/>
        <w:jc w:val="both"/>
      </w:pPr>
      <w:r>
        <w:t>порядка отзыва заявок участников отбора, порядка возврата заявок участников отбора, определяющего, в том числе основания для возврата заявок участников отбора, порядка внесения изменений в заявки участников отбора;</w:t>
      </w:r>
    </w:p>
    <w:p w14:paraId="0655B037" w14:textId="77777777" w:rsidR="006E1661" w:rsidRDefault="006E1661">
      <w:pPr>
        <w:pStyle w:val="ConsPlusNormal"/>
        <w:spacing w:before="280"/>
        <w:ind w:firstLine="540"/>
        <w:jc w:val="both"/>
      </w:pPr>
      <w:r>
        <w:t>правил рассмотрения и оценки заявок участников отбора в соответствии с настоящим Положением;</w:t>
      </w:r>
    </w:p>
    <w:p w14:paraId="2055E475" w14:textId="77777777" w:rsidR="006E1661" w:rsidRDefault="006E1661">
      <w:pPr>
        <w:pStyle w:val="ConsPlusNormal"/>
        <w:spacing w:before="280"/>
        <w:ind w:firstLine="540"/>
        <w:jc w:val="both"/>
      </w:pPr>
      <w:r>
        <w:t>порядка возврата заявок на доработку;</w:t>
      </w:r>
    </w:p>
    <w:p w14:paraId="1A2A1201" w14:textId="77777777" w:rsidR="006E1661" w:rsidRDefault="006E1661">
      <w:pPr>
        <w:pStyle w:val="ConsPlusNormal"/>
        <w:spacing w:before="280"/>
        <w:ind w:firstLine="540"/>
        <w:jc w:val="both"/>
      </w:pPr>
      <w:r>
        <w:t>порядка отклонения заявок, а также информации об основаниях их отклонения;</w:t>
      </w:r>
    </w:p>
    <w:p w14:paraId="5B017E5D" w14:textId="77777777" w:rsidR="006E1661" w:rsidRDefault="006E1661">
      <w:pPr>
        <w:pStyle w:val="ConsPlusNormal"/>
        <w:spacing w:before="280"/>
        <w:ind w:firstLine="540"/>
        <w:jc w:val="both"/>
      </w:pPr>
      <w:r>
        <w:t>объема распределяемой субсидии в рамках отбора, порядка расчета размера субсидии, правил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предельного количества победителей отбора;</w:t>
      </w:r>
    </w:p>
    <w:p w14:paraId="635992FE" w14:textId="77777777" w:rsidR="006E1661" w:rsidRDefault="006E1661">
      <w:pPr>
        <w:pStyle w:val="ConsPlusNormal"/>
        <w:spacing w:before="280"/>
        <w:ind w:firstLine="540"/>
        <w:jc w:val="both"/>
      </w:pPr>
      <w:r>
        <w:t>порядка представления участникам отбора разъяснений положений объявления о проведении отбора, дат начала и окончания срока такого представления;</w:t>
      </w:r>
    </w:p>
    <w:p w14:paraId="7E6918F9" w14:textId="77777777" w:rsidR="006E1661" w:rsidRDefault="006E1661">
      <w:pPr>
        <w:pStyle w:val="ConsPlusNormal"/>
        <w:spacing w:before="280"/>
        <w:ind w:firstLine="540"/>
        <w:jc w:val="both"/>
      </w:pPr>
      <w:r>
        <w:t>срока, в течение которого победитель (победители) отбора должен подписать соглашение о предоставлении субсидий;</w:t>
      </w:r>
    </w:p>
    <w:p w14:paraId="20F00E95" w14:textId="77777777" w:rsidR="006E1661" w:rsidRDefault="006E1661">
      <w:pPr>
        <w:pStyle w:val="ConsPlusNormal"/>
        <w:spacing w:before="280"/>
        <w:ind w:firstLine="540"/>
        <w:jc w:val="both"/>
      </w:pPr>
      <w:r>
        <w:t>условий признания победителя (победителей) отбора уклонившимся от заключения соглашения о предоставлении субсидий;</w:t>
      </w:r>
    </w:p>
    <w:p w14:paraId="346C2300" w14:textId="77777777" w:rsidR="006E1661" w:rsidRDefault="006E1661">
      <w:pPr>
        <w:pStyle w:val="ConsPlusNormal"/>
        <w:spacing w:before="280"/>
        <w:ind w:firstLine="540"/>
        <w:jc w:val="both"/>
      </w:pPr>
      <w:r>
        <w:t>сроков размещения протокола подведения итогов отбора (документа об итогах проведения отбора) на едином портале.</w:t>
      </w:r>
    </w:p>
    <w:p w14:paraId="33878BAC" w14:textId="77777777" w:rsidR="006E1661" w:rsidRDefault="006E1661">
      <w:pPr>
        <w:pStyle w:val="ConsPlusNormal"/>
        <w:jc w:val="both"/>
      </w:pPr>
      <w:r>
        <w:t xml:space="preserve">(п. 2.2 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720602B3" w14:textId="77777777" w:rsidR="006E1661" w:rsidRDefault="006E1661">
      <w:pPr>
        <w:pStyle w:val="ConsPlusNormal"/>
        <w:spacing w:before="280"/>
        <w:ind w:firstLine="540"/>
        <w:jc w:val="both"/>
      </w:pPr>
      <w:bookmarkStart w:id="8" w:name="P111"/>
      <w:bookmarkEnd w:id="8"/>
      <w:r>
        <w:t xml:space="preserve">2.3. Участник отбора по состоянию на дату, являющуюся первым рабочим </w:t>
      </w:r>
      <w:r>
        <w:lastRenderedPageBreak/>
        <w:t>днем после даты подачи заявки на участие в отборе, должен соответствовать следующим требованиям:</w:t>
      </w:r>
    </w:p>
    <w:p w14:paraId="6BA27639" w14:textId="77777777" w:rsidR="006E1661" w:rsidRDefault="006E1661">
      <w:pPr>
        <w:pStyle w:val="ConsPlusNormal"/>
        <w:spacing w:before="280"/>
        <w:ind w:firstLine="540"/>
        <w:jc w:val="both"/>
      </w:pPr>
      <w:r>
        <w:t>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529E69CF" w14:textId="77777777" w:rsidR="006E1661" w:rsidRDefault="006E1661">
      <w:pPr>
        <w:pStyle w:val="ConsPlusNormal"/>
        <w:spacing w:before="280"/>
        <w:ind w:firstLine="540"/>
        <w:jc w:val="both"/>
      </w:pPr>
      <w:r>
        <w:t>б)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224E02D7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в) не находится в составляемых в рамках реализации полномочий, предусмотренных </w:t>
      </w:r>
      <w:hyperlink r:id="rId49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5CFC760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г) не получает средства из областного бюджета на основании иных нормативных правовых актов на цели, указанные в </w:t>
      </w:r>
      <w:hyperlink w:anchor="P58">
        <w:r>
          <w:rPr>
            <w:color w:val="0000FF"/>
          </w:rPr>
          <w:t>пункте 1.2</w:t>
        </w:r>
      </w:hyperlink>
      <w:r>
        <w:t xml:space="preserve"> настоящего Положения;</w:t>
      </w:r>
    </w:p>
    <w:p w14:paraId="2F207C7A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д) не является иностранным агентом в соответствии с Федеральным </w:t>
      </w:r>
      <w:hyperlink r:id="rId50">
        <w:r>
          <w:rPr>
            <w:color w:val="0000FF"/>
          </w:rPr>
          <w:t>законом</w:t>
        </w:r>
      </w:hyperlink>
      <w:r>
        <w:t xml:space="preserve"> "О контроле за деятельностью лиц, находящихся под иностранным влиянием".</w:t>
      </w:r>
    </w:p>
    <w:p w14:paraId="0C541C8E" w14:textId="77777777" w:rsidR="006E1661" w:rsidRDefault="006E1661">
      <w:pPr>
        <w:pStyle w:val="ConsPlusNormal"/>
        <w:jc w:val="both"/>
      </w:pPr>
      <w:r>
        <w:t xml:space="preserve">(п. 2.3 в ред. </w:t>
      </w:r>
      <w:hyperlink r:id="rId5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11D82AF6" w14:textId="77777777" w:rsidR="006E1661" w:rsidRDefault="006E1661">
      <w:pPr>
        <w:pStyle w:val="ConsPlusNormal"/>
        <w:spacing w:before="280"/>
        <w:ind w:firstLine="540"/>
        <w:jc w:val="both"/>
      </w:pPr>
      <w:r>
        <w:t>2.4. Взаимодействие министерства с участниками отбора в рамках проведения отбора осуществляется с использованием документов в электронной форме в системе "Электронный бюджет".</w:t>
      </w:r>
    </w:p>
    <w:p w14:paraId="2CF4DBC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Участник отбора формирует заявку в электронной форме посредством </w:t>
      </w:r>
      <w:r>
        <w:lastRenderedPageBreak/>
        <w:t xml:space="preserve">заполнения соответствующих экранных форм веб-интерфейса системы "Электронный бюджет" и представляет в систему "Электронный бюджет" электронные копии документов (документов на бумажном носителе, преобразованных в электронную форму путем сканирования), обязательное представление которых предусмотрено для участника отбора в соответствии с </w:t>
      </w:r>
      <w:hyperlink w:anchor="P127">
        <w:r>
          <w:rPr>
            <w:color w:val="0000FF"/>
          </w:rPr>
          <w:t>пунктами 2.8</w:t>
        </w:r>
      </w:hyperlink>
      <w:r>
        <w:t xml:space="preserve">, </w:t>
      </w:r>
      <w:hyperlink w:anchor="P168">
        <w:r>
          <w:rPr>
            <w:color w:val="0000FF"/>
          </w:rPr>
          <w:t>2.9</w:t>
        </w:r>
      </w:hyperlink>
      <w:r>
        <w:t xml:space="preserve"> настоящего Положения.</w:t>
      </w:r>
    </w:p>
    <w:p w14:paraId="489F8AC0" w14:textId="77777777" w:rsidR="006E1661" w:rsidRDefault="006E1661">
      <w:pPr>
        <w:pStyle w:val="ConsPlusNormal"/>
        <w:jc w:val="both"/>
      </w:pPr>
      <w:r>
        <w:t xml:space="preserve">(п. 2.4 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2B9AC975" w14:textId="77777777" w:rsidR="006E1661" w:rsidRDefault="006E1661">
      <w:pPr>
        <w:pStyle w:val="ConsPlusNormal"/>
        <w:spacing w:before="280"/>
        <w:ind w:firstLine="540"/>
        <w:jc w:val="both"/>
      </w:pPr>
      <w:r>
        <w:t>2.5. Заявки, поступившие позже установленного срока окончания их подачи, на отбор не допускаются.</w:t>
      </w:r>
    </w:p>
    <w:p w14:paraId="6C2F61F2" w14:textId="77777777" w:rsidR="006E1661" w:rsidRDefault="006E1661">
      <w:pPr>
        <w:pStyle w:val="ConsPlusNormal"/>
        <w:jc w:val="both"/>
      </w:pPr>
      <w:r>
        <w:t xml:space="preserve">(п. 2.5 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70CD75F3" w14:textId="77777777" w:rsidR="006E1661" w:rsidRDefault="006E1661">
      <w:pPr>
        <w:pStyle w:val="ConsPlusNormal"/>
        <w:spacing w:before="280"/>
        <w:ind w:firstLine="540"/>
        <w:jc w:val="both"/>
      </w:pPr>
      <w:r>
        <w:t>2.6. Прием заявок осуществляется министерством в течение 10 календарных дней со дня начала приема заявок, указанного в объявлении о проведении отбора.</w:t>
      </w:r>
    </w:p>
    <w:p w14:paraId="1532E0FE" w14:textId="77777777" w:rsidR="006E1661" w:rsidRDefault="006E1661">
      <w:pPr>
        <w:pStyle w:val="ConsPlusNormal"/>
        <w:jc w:val="both"/>
      </w:pPr>
      <w:r>
        <w:t xml:space="preserve">(п. 2.6 в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5BEE3189" w14:textId="77777777" w:rsidR="006E1661" w:rsidRDefault="006E1661">
      <w:pPr>
        <w:pStyle w:val="ConsPlusNormal"/>
        <w:spacing w:before="280"/>
        <w:ind w:firstLine="540"/>
        <w:jc w:val="both"/>
      </w:pPr>
      <w:r>
        <w:t>2.7. Заявки, поступившие до даты начала приема заявок, не рассматриваются.</w:t>
      </w:r>
    </w:p>
    <w:p w14:paraId="5BEF36A0" w14:textId="77777777" w:rsidR="006E1661" w:rsidRDefault="006E1661">
      <w:pPr>
        <w:pStyle w:val="ConsPlusNormal"/>
        <w:jc w:val="both"/>
      </w:pPr>
      <w:r>
        <w:t xml:space="preserve">(п. 2.7 в ред. </w:t>
      </w:r>
      <w:hyperlink r:id="rId55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030F7A83" w14:textId="77777777" w:rsidR="006E1661" w:rsidRDefault="006E1661">
      <w:pPr>
        <w:pStyle w:val="ConsPlusNormal"/>
        <w:spacing w:before="280"/>
        <w:ind w:firstLine="540"/>
        <w:jc w:val="both"/>
      </w:pPr>
      <w:bookmarkStart w:id="9" w:name="P127"/>
      <w:bookmarkEnd w:id="9"/>
      <w:r>
        <w:t>2.8. Для участия в отборе необходимы следующие документы:</w:t>
      </w:r>
    </w:p>
    <w:p w14:paraId="03DB93AA" w14:textId="77777777" w:rsidR="006E1661" w:rsidRDefault="006E1661">
      <w:pPr>
        <w:pStyle w:val="ConsPlusNormal"/>
        <w:spacing w:before="280"/>
        <w:ind w:firstLine="540"/>
        <w:jc w:val="both"/>
      </w:pPr>
      <w:bookmarkStart w:id="10" w:name="P128"/>
      <w:bookmarkEnd w:id="10"/>
      <w:r>
        <w:t>2.8.1. Заявление о предоставлении субсидии по форме, утвержденной министерством, и (или) в электронной форме посредством заполнения соответствующих экранных форм веб-интерфейса системы "Электронный бюджет".</w:t>
      </w:r>
    </w:p>
    <w:p w14:paraId="19BC8A59" w14:textId="77777777" w:rsidR="006E1661" w:rsidRDefault="006E1661">
      <w:pPr>
        <w:pStyle w:val="ConsPlusNormal"/>
        <w:spacing w:before="280"/>
        <w:ind w:firstLine="540"/>
        <w:jc w:val="both"/>
      </w:pPr>
      <w:r>
        <w:t>2.8.2. Копия действующего договора сельскохозяйственного страхования, заверенная участником отбора.</w:t>
      </w:r>
    </w:p>
    <w:p w14:paraId="71143B88" w14:textId="77777777" w:rsidR="006E1661" w:rsidRDefault="006E1661">
      <w:pPr>
        <w:pStyle w:val="ConsPlusNormal"/>
        <w:spacing w:before="280"/>
        <w:ind w:firstLine="540"/>
        <w:jc w:val="both"/>
      </w:pPr>
      <w:r>
        <w:t>Требования к договору сельскохозяйственного страхования:</w:t>
      </w:r>
    </w:p>
    <w:p w14:paraId="303CBEBD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1) страхование объектов сельскохозяйственного страхования от воздействия событий, предусмотренных </w:t>
      </w:r>
      <w:hyperlink r:id="rId56">
        <w:r>
          <w:rPr>
            <w:color w:val="0000FF"/>
          </w:rPr>
          <w:t>статьей 8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либо от воздействия одного или нескольких таких событий осуществляется с учетом плана сельскохозяйственного страхования, указанного в </w:t>
      </w:r>
      <w:hyperlink r:id="rId57">
        <w:r>
          <w:rPr>
            <w:color w:val="0000FF"/>
          </w:rPr>
          <w:t>статье 6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хозяйства";</w:t>
      </w:r>
    </w:p>
    <w:p w14:paraId="256E314D" w14:textId="77777777" w:rsidR="006E1661" w:rsidRDefault="006E1661">
      <w:pPr>
        <w:pStyle w:val="ConsPlusNormal"/>
        <w:spacing w:before="280"/>
        <w:ind w:firstLine="540"/>
        <w:jc w:val="both"/>
      </w:pPr>
      <w:r>
        <w:lastRenderedPageBreak/>
        <w:t>2) при страховании урожая сельскохозяйственных культур, посадок многолетних насаждений договор сельскохозяйственного страхования заключен:</w:t>
      </w:r>
    </w:p>
    <w:p w14:paraId="0F662C3F" w14:textId="77777777" w:rsidR="006E1661" w:rsidRDefault="006E1661">
      <w:pPr>
        <w:pStyle w:val="ConsPlusNormal"/>
        <w:spacing w:before="280"/>
        <w:ind w:firstLine="540"/>
        <w:jc w:val="both"/>
      </w:pPr>
      <w:r>
        <w:t>а) в отношении одного или нескольких видов сельскохозяйственных культур, посадок многолетних насаждений на всей площади земельных участков в Саратовской области, на которой сельскохозяйственным товаропроизводителем выращиваются данные сельскохозяйственные культуры, многолетние насаждения (при страховании урожая многолетних насаждений этот договор заключается в отношении многолетних насаждений в плодоносящем возрасте);</w:t>
      </w:r>
    </w:p>
    <w:p w14:paraId="5DBC151F" w14:textId="77777777" w:rsidR="006E1661" w:rsidRDefault="006E1661">
      <w:pPr>
        <w:pStyle w:val="ConsPlusNormal"/>
        <w:spacing w:before="280"/>
        <w:ind w:firstLine="540"/>
        <w:jc w:val="both"/>
      </w:pPr>
      <w:r>
        <w:t>б) в срок не позднее 15 календарных дней после окончания сева или посадки сельскохозяйственной культуры, за исключением многолетних насаждений, а также многолетних трав посева прошлых лет;</w:t>
      </w:r>
    </w:p>
    <w:p w14:paraId="138334DC" w14:textId="77777777" w:rsidR="006E1661" w:rsidRDefault="006E1661">
      <w:pPr>
        <w:pStyle w:val="ConsPlusNormal"/>
        <w:spacing w:before="280"/>
        <w:ind w:firstLine="540"/>
        <w:jc w:val="both"/>
      </w:pPr>
      <w:r>
        <w:t>в) до момента прекращения вегетации (перехода в состояние зимнего покоя) многолетних насаждений;</w:t>
      </w:r>
    </w:p>
    <w:p w14:paraId="2B8F934C" w14:textId="77777777" w:rsidR="006E1661" w:rsidRDefault="006E1661">
      <w:pPr>
        <w:pStyle w:val="ConsPlusNormal"/>
        <w:spacing w:before="280"/>
        <w:ind w:firstLine="540"/>
        <w:jc w:val="both"/>
      </w:pPr>
      <w:r>
        <w:t>3) при страховании сельскохозяйственных животных договор сельскохозяйственного страхования заключен:</w:t>
      </w:r>
    </w:p>
    <w:p w14:paraId="3E128701" w14:textId="77777777" w:rsidR="006E1661" w:rsidRDefault="006E1661">
      <w:pPr>
        <w:pStyle w:val="ConsPlusNormal"/>
        <w:spacing w:before="280"/>
        <w:ind w:firstLine="540"/>
        <w:jc w:val="both"/>
      </w:pPr>
      <w:r>
        <w:t>а) в отношении всего имеющегося у сельскохозяйственного товаропроизводителя поголовья сельскохозяйственных животных одного или нескольких видов в Саратовской области;</w:t>
      </w:r>
    </w:p>
    <w:p w14:paraId="67D1F446" w14:textId="77777777" w:rsidR="006E1661" w:rsidRDefault="006E1661">
      <w:pPr>
        <w:pStyle w:val="ConsPlusNormal"/>
        <w:spacing w:before="280"/>
        <w:ind w:firstLine="540"/>
        <w:jc w:val="both"/>
      </w:pPr>
      <w:r>
        <w:t>б) на срок не менее чем один год;</w:t>
      </w:r>
    </w:p>
    <w:p w14:paraId="7C950322" w14:textId="77777777" w:rsidR="006E1661" w:rsidRDefault="006E1661">
      <w:pPr>
        <w:pStyle w:val="ConsPlusNormal"/>
        <w:spacing w:before="280"/>
        <w:ind w:firstLine="540"/>
        <w:jc w:val="both"/>
      </w:pPr>
      <w:r>
        <w:t>4) договор сельскохозяйственного страхования рисков утраты (гибели) сельскохозяйственных животных:</w:t>
      </w:r>
    </w:p>
    <w:p w14:paraId="7BA62A28" w14:textId="77777777" w:rsidR="006E1661" w:rsidRDefault="006E1661">
      <w:pPr>
        <w:pStyle w:val="ConsPlusNormal"/>
        <w:spacing w:before="280"/>
        <w:ind w:firstLine="540"/>
        <w:jc w:val="both"/>
      </w:pPr>
      <w:r>
        <w:t>а) вступил в силу и сельскохозяйственным товаропроизводителем уплачено не менее 50 процентов начисленной по этому договору страховой премии;</w:t>
      </w:r>
    </w:p>
    <w:p w14:paraId="30AC35A5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б) не может быть прекращен до наступления срока, на который он был заключен, за исключением случаев, предусмотренных </w:t>
      </w:r>
      <w:hyperlink r:id="rId58">
        <w:r>
          <w:rPr>
            <w:color w:val="0000FF"/>
          </w:rPr>
          <w:t>пунктом 1 статьи 958</w:t>
        </w:r>
      </w:hyperlink>
      <w:r>
        <w:t xml:space="preserve"> Гражданского кодекса Российской Федерации;</w:t>
      </w:r>
    </w:p>
    <w:p w14:paraId="5992D12F" w14:textId="77777777" w:rsidR="006E1661" w:rsidRDefault="006E1661">
      <w:pPr>
        <w:pStyle w:val="ConsPlusNormal"/>
        <w:spacing w:before="280"/>
        <w:ind w:firstLine="540"/>
        <w:jc w:val="both"/>
      </w:pPr>
      <w:r>
        <w:t>в) заключен на страховую сумму в размере не менее 70 процентов страховой стоимости объекта сельскохозяйственного страхования;</w:t>
      </w:r>
    </w:p>
    <w:p w14:paraId="706FD488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г) может предусматривать установление безусловной франшизы или агрегатной безусловной франшизы в размере, не превышающем 30 процентов страховой суммы, которые определяются с учетом вида, пола и возрастного состава сельскохозяйственных животных. Агрегатная безусловная франшиза </w:t>
      </w:r>
      <w:r>
        <w:lastRenderedPageBreak/>
        <w:t>применяется для совокупности страховых случаев в течение срока действия договора сельскохозяйственного страхования;</w:t>
      </w:r>
    </w:p>
    <w:p w14:paraId="0D396B28" w14:textId="77777777" w:rsidR="006E1661" w:rsidRDefault="006E1661">
      <w:pPr>
        <w:pStyle w:val="ConsPlusNormal"/>
        <w:spacing w:before="280"/>
        <w:ind w:firstLine="540"/>
        <w:jc w:val="both"/>
      </w:pPr>
      <w:r>
        <w:t>5) договор сельскохозяйственного страхования риска утраты (гибели) урожая сельскохозяйственной культуры или утраты (гибели) посадок многолетних насаждений:</w:t>
      </w:r>
    </w:p>
    <w:p w14:paraId="6ED099D9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а) вступил в силу и сельскохозяйственным товаропроизводителем в отношении всех, нескольких или одного из событий, предусмотренных </w:t>
      </w:r>
      <w:hyperlink w:anchor="P61">
        <w:r>
          <w:rPr>
            <w:color w:val="0000FF"/>
          </w:rPr>
          <w:t>абзацами вторым</w:t>
        </w:r>
      </w:hyperlink>
      <w:r>
        <w:t xml:space="preserve"> - </w:t>
      </w:r>
      <w:hyperlink w:anchor="P63">
        <w:r>
          <w:rPr>
            <w:color w:val="0000FF"/>
          </w:rPr>
          <w:t>четвертым подпункта 1 пункта 1.2</w:t>
        </w:r>
      </w:hyperlink>
      <w:r>
        <w:t xml:space="preserve"> настоящего Положения, уплачено не менее 50 процентов начисленной по этому договору страховой премии по данным объекту сельскохозяйственного страхования и событию (событиям);</w:t>
      </w:r>
    </w:p>
    <w:p w14:paraId="53AAFC2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б) вступил в силу и сельскохозяйственным товаропроизводителем, являющимся субъектом малого предпринимательства, в отношении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уплачено по этому договору, заключенному:</w:t>
      </w:r>
    </w:p>
    <w:p w14:paraId="6197B08A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2023 года по 30 июня 2024 года включительно, - не менее 30 процентов начисленной по этому договору страховой премии по данным объекту сельскохозяйственного страхования и событию;</w:t>
      </w:r>
    </w:p>
    <w:p w14:paraId="135C9892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2024 года по 30 июня 2025 года включительно, - не менее 40 процентов начисленной по этому договору страховой премии по данным объекту сельскохозяйственного страхования и событию;</w:t>
      </w:r>
    </w:p>
    <w:p w14:paraId="6255C4DF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2025 года, - не менее 50 процентов начисленной по этому договору страховой премии по данным объекту сельскохозяйственного страхования и событию;</w:t>
      </w:r>
    </w:p>
    <w:p w14:paraId="0F6E82D2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в) вступил в силу и сельскохозяйственным товаропроизводителем, не являющимся субъектом малого предпринимательства, в отношении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уплачено по этому договору, заключенному:</w:t>
      </w:r>
    </w:p>
    <w:p w14:paraId="1D9D63AB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2023 года по 30 июня 2024 года включительно, - не менее 40 процентов начисленной по этому договору страховой премии по данным объекту сельскохозяйственного страхования и событию;</w:t>
      </w:r>
    </w:p>
    <w:p w14:paraId="3A05657F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2024 года - не менее 50 процентов начисленной по этому договору страховой премии по данным объекту сельскохозяйственного страхования и событию;</w:t>
      </w:r>
    </w:p>
    <w:p w14:paraId="7C1392D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г) не может быть прекращен до наступления срока, на который он был заключен, за исключением случаев, предусмотренных </w:t>
      </w:r>
      <w:hyperlink r:id="rId59">
        <w:r>
          <w:rPr>
            <w:color w:val="0000FF"/>
          </w:rPr>
          <w:t>пунктом 1 статьи 958</w:t>
        </w:r>
      </w:hyperlink>
      <w:r>
        <w:t xml:space="preserve"> </w:t>
      </w:r>
      <w:r>
        <w:lastRenderedPageBreak/>
        <w:t>Гражданского кодекса Российской Федерации;</w:t>
      </w:r>
    </w:p>
    <w:p w14:paraId="15F492C1" w14:textId="77777777" w:rsidR="006E1661" w:rsidRDefault="006E1661">
      <w:pPr>
        <w:pStyle w:val="ConsPlusNormal"/>
        <w:spacing w:before="280"/>
        <w:ind w:firstLine="540"/>
        <w:jc w:val="both"/>
      </w:pPr>
      <w:r>
        <w:t>д) заключен на страховую сумму:</w:t>
      </w:r>
    </w:p>
    <w:p w14:paraId="62AEB161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 размере не менее 70 процентов страховой стоимости объекта сельскохозяйственного страхования в отношении всех, нескольких или одного из событий, предусмотренных </w:t>
      </w:r>
      <w:hyperlink w:anchor="P61">
        <w:r>
          <w:rPr>
            <w:color w:val="0000FF"/>
          </w:rPr>
          <w:t>абзацами вторым</w:t>
        </w:r>
      </w:hyperlink>
      <w:r>
        <w:t xml:space="preserve"> - </w:t>
      </w:r>
      <w:hyperlink w:anchor="P63">
        <w:r>
          <w:rPr>
            <w:color w:val="0000FF"/>
          </w:rPr>
          <w:t>четвертым подпункта 1 пункта 1.2</w:t>
        </w:r>
      </w:hyperlink>
      <w:r>
        <w:t xml:space="preserve"> настоящего Положения;</w:t>
      </w:r>
    </w:p>
    <w:p w14:paraId="62D7CA1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 размере не менее 35 процентов и не более 50 процентов страховой стоимости при страховании урожая сельскохозяйственных культур в отношении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Положения;</w:t>
      </w:r>
    </w:p>
    <w:p w14:paraId="0B703411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 размере не менее 70 процентов страховой стоимости при страховании посадок многолетних насаждений в отношении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Положения;</w:t>
      </w:r>
    </w:p>
    <w:p w14:paraId="6A8A18A3" w14:textId="77777777" w:rsidR="006E1661" w:rsidRDefault="006E1661">
      <w:pPr>
        <w:pStyle w:val="ConsPlusNormal"/>
        <w:spacing w:before="280"/>
        <w:ind w:firstLine="540"/>
        <w:jc w:val="both"/>
      </w:pPr>
      <w:r>
        <w:t>е) предусматривает установление безусловной франшизы:</w:t>
      </w:r>
    </w:p>
    <w:p w14:paraId="4EE0025A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 размере не менее 10 процентов и не более 50 процентов страховой суммы, установленной в договоре сельскохозяйственного страхования в отношении всех, нескольких или одного из событий, предусмотренных </w:t>
      </w:r>
      <w:hyperlink w:anchor="P61">
        <w:r>
          <w:rPr>
            <w:color w:val="0000FF"/>
          </w:rPr>
          <w:t>абзацами вторым</w:t>
        </w:r>
      </w:hyperlink>
      <w:r>
        <w:t xml:space="preserve"> - </w:t>
      </w:r>
      <w:hyperlink w:anchor="P63">
        <w:r>
          <w:rPr>
            <w:color w:val="0000FF"/>
          </w:rPr>
          <w:t>четвертым подпункта 1 пункта 1.2</w:t>
        </w:r>
      </w:hyperlink>
      <w:r>
        <w:t xml:space="preserve"> настоящего Положения, для каждой сельскохозяйственной культуры, группы многолетних насаждений;</w:t>
      </w:r>
    </w:p>
    <w:p w14:paraId="02C70812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 размере не менее 10 процентов и не более 20 процентов страховой суммы, установленной в договоре сельскохозяйственного страхования в отношении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для каждой сельскохозяйственной культуры, группы многолетних насаждений;</w:t>
      </w:r>
    </w:p>
    <w:p w14:paraId="288D580F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ж) содержит сведения о страховой стоимости, методика расчета которой соответствует требованиям, утвержденным </w:t>
      </w:r>
      <w:hyperlink r:id="rId60">
        <w:r>
          <w:rPr>
            <w:color w:val="0000FF"/>
          </w:rPr>
          <w:t>приказом</w:t>
        </w:r>
      </w:hyperlink>
      <w:r>
        <w:t xml:space="preserve"> Министерства сельского хозяйства Российской Федерации от 1 марта 2019 года N 87 "Об утверждении методики определения страховой стоимости и размера утраты (гибели) урожая сельскохозяйственной культуры и посадок многолетних насаждений и методики определения страховой стоимости и размера утраты (гибели) сельскохозяйственных животных".</w:t>
      </w:r>
    </w:p>
    <w:p w14:paraId="5177EFCC" w14:textId="77777777" w:rsidR="006E1661" w:rsidRDefault="006E166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"ж" введен </w:t>
      </w:r>
      <w:hyperlink r:id="rId61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03.06.2024 N 468-П)</w:t>
      </w:r>
    </w:p>
    <w:p w14:paraId="0137465F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2.8.3. Расчет размера субсидии, составленный на основании договора сельскохозяйственного страхования и платежного поручения или иного документа, подтверждающего уплату сельскохозяйственным </w:t>
      </w:r>
      <w:r>
        <w:lastRenderedPageBreak/>
        <w:t xml:space="preserve">товаропроизводителем части страховой премии, соответствующей требованиям </w:t>
      </w:r>
      <w:hyperlink r:id="rId62">
        <w:r>
          <w:rPr>
            <w:color w:val="0000FF"/>
          </w:rPr>
          <w:t>части третьей статьи 3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по форме, установленной министерством, и копия платежного поручения или иного документа, подтверждающего уплату сельскохозяйственным товаропроизводителем части страховой премии, соответствующей требованиям </w:t>
      </w:r>
      <w:hyperlink r:id="rId63">
        <w:r>
          <w:rPr>
            <w:color w:val="0000FF"/>
          </w:rPr>
          <w:t>части первой статьи 4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с отметкой кредитной организации о проведении платежа, заверенная участником отбора.</w:t>
      </w:r>
    </w:p>
    <w:p w14:paraId="40935525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2.8.4. Информация, подтверждающая, что участник отбора в соответствии с Федеральным </w:t>
      </w:r>
      <w:hyperlink r:id="rId64">
        <w:r>
          <w:rPr>
            <w:color w:val="0000FF"/>
          </w:rPr>
          <w:t>законом</w:t>
        </w:r>
      </w:hyperlink>
      <w:r>
        <w:t xml:space="preserve"> "О развитии сельского хозяйства" является сельскохозяйственным товаропроизводителем и в его доходе от реализации товаров (работ, услуг) доля дохода от реализации сельскохозяйственной продукции составляет не менее 70 процентов за календарный год, по форме, установленной министерством.</w:t>
      </w:r>
    </w:p>
    <w:p w14:paraId="6F3653D7" w14:textId="77777777" w:rsidR="006E1661" w:rsidRDefault="006E1661">
      <w:pPr>
        <w:pStyle w:val="ConsPlusNormal"/>
        <w:spacing w:before="280"/>
        <w:ind w:firstLine="540"/>
        <w:jc w:val="both"/>
      </w:pPr>
      <w:bookmarkStart w:id="11" w:name="P165"/>
      <w:bookmarkEnd w:id="11"/>
      <w:r>
        <w:t xml:space="preserve">2.8.5. Копия свидетельства членства Союза "Единое объединение страховщиков агропромышленного комплекса - Национальный союз </w:t>
      </w:r>
      <w:proofErr w:type="spellStart"/>
      <w:r>
        <w:t>агростраховщиков</w:t>
      </w:r>
      <w:proofErr w:type="spellEnd"/>
      <w:r>
        <w:t>", заверенная страховой компанией, заключившей договор сельскохозяйственного страхования с участником отбора.</w:t>
      </w:r>
    </w:p>
    <w:p w14:paraId="123B5DE3" w14:textId="77777777" w:rsidR="006E1661" w:rsidRDefault="006E1661">
      <w:pPr>
        <w:pStyle w:val="ConsPlusNormal"/>
        <w:spacing w:before="280"/>
        <w:ind w:firstLine="540"/>
        <w:jc w:val="both"/>
      </w:pPr>
      <w:bookmarkStart w:id="12" w:name="P166"/>
      <w:bookmarkEnd w:id="12"/>
      <w:r>
        <w:t>2.8.6. Копии форм федерального статистического наблюдения N 4-СХ (или N 1-фермер), N 29-СХ (или N 2-фермер) с отметкой территориального органа Федеральной службы государственной статистики о принятии данных форм, заверенные сельскохозяйственным товаропроизводителем. В случае, если сельскохозяйственный товаропроизводитель направлял формы N 4-СХ (или N 1-фермер), N 29-СХ (или N 2-фермер) в территориальный орган Федеральной службы государственной статистики по Саратовской области в электронном виде, то он представляет копии извещений о получении указанных форм в электронном виде и формы N 4-СХ (или N 1-фермер), N 29-СХ (или N 2-фермер), заверенные сельскохозяйственным товаропроизводителем.</w:t>
      </w:r>
    </w:p>
    <w:p w14:paraId="0A8D8DD5" w14:textId="77777777" w:rsidR="006E1661" w:rsidRDefault="006E1661">
      <w:pPr>
        <w:pStyle w:val="ConsPlusNormal"/>
        <w:jc w:val="both"/>
      </w:pPr>
      <w:r>
        <w:t xml:space="preserve">(п. 2.8 в ред. </w:t>
      </w:r>
      <w:hyperlink r:id="rId65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7386D8FA" w14:textId="77777777" w:rsidR="006E1661" w:rsidRDefault="006E1661">
      <w:pPr>
        <w:pStyle w:val="ConsPlusNormal"/>
        <w:spacing w:before="280"/>
        <w:ind w:firstLine="540"/>
        <w:jc w:val="both"/>
      </w:pPr>
      <w:bookmarkStart w:id="13" w:name="P168"/>
      <w:bookmarkEnd w:id="13"/>
      <w:r>
        <w:t xml:space="preserve">2.9. Документы, указанные в </w:t>
      </w:r>
      <w:hyperlink w:anchor="P128">
        <w:r>
          <w:rPr>
            <w:color w:val="0000FF"/>
          </w:rPr>
          <w:t>подпунктах 2.8.1</w:t>
        </w:r>
      </w:hyperlink>
      <w:r>
        <w:t xml:space="preserve"> - </w:t>
      </w:r>
      <w:hyperlink w:anchor="P165">
        <w:r>
          <w:rPr>
            <w:color w:val="0000FF"/>
          </w:rPr>
          <w:t>2.8.5</w:t>
        </w:r>
      </w:hyperlink>
      <w:r>
        <w:t xml:space="preserve"> представляются участником отбора.</w:t>
      </w:r>
    </w:p>
    <w:p w14:paraId="173EDC4B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Документ, указанный в </w:t>
      </w:r>
      <w:hyperlink w:anchor="P166">
        <w:r>
          <w:rPr>
            <w:color w:val="0000FF"/>
          </w:rPr>
          <w:t>подпункте 2.8.6</w:t>
        </w:r>
      </w:hyperlink>
      <w:r>
        <w:t xml:space="preserve">, может быть представлен участником отбора по собственной инициативе. При непредставлении указанных документов участником отбора содержащаяся в них информация запрашивается министерством в порядке межведомственного электронного </w:t>
      </w:r>
      <w:r>
        <w:lastRenderedPageBreak/>
        <w:t>взаимодействия в государственных органах в случае невозможности получения ее в системе "Электронный бюджет".</w:t>
      </w:r>
    </w:p>
    <w:p w14:paraId="6195EB42" w14:textId="77777777" w:rsidR="006E1661" w:rsidRDefault="006E1661">
      <w:pPr>
        <w:pStyle w:val="ConsPlusNormal"/>
        <w:jc w:val="both"/>
      </w:pPr>
      <w:r>
        <w:t xml:space="preserve">(п. 2.9 в ред. </w:t>
      </w:r>
      <w:hyperlink r:id="rId66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4F6F1DCA" w14:textId="77777777" w:rsidR="006E1661" w:rsidRDefault="006E1661">
      <w:pPr>
        <w:pStyle w:val="ConsPlusNormal"/>
        <w:spacing w:before="280"/>
        <w:ind w:firstLine="540"/>
        <w:jc w:val="both"/>
      </w:pPr>
      <w:bookmarkStart w:id="14" w:name="P171"/>
      <w:bookmarkEnd w:id="14"/>
      <w:r>
        <w:t>2.10. Электронные копии документов, включаемые в заявку, должны иметь распространенные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14:paraId="74D6ADEA" w14:textId="77777777" w:rsidR="006E1661" w:rsidRDefault="006E1661">
      <w:pPr>
        <w:pStyle w:val="ConsPlusNormal"/>
        <w:spacing w:before="280"/>
        <w:ind w:firstLine="540"/>
        <w:jc w:val="both"/>
      </w:pPr>
      <w:r>
        <w:t>Прилагаемые к заявке электронные документы должны позволять в полном объеме прочитать текст документа и распознать его реквизиты.</w:t>
      </w:r>
    </w:p>
    <w:p w14:paraId="6ADADA8C" w14:textId="77777777" w:rsidR="006E1661" w:rsidRDefault="006E1661">
      <w:pPr>
        <w:pStyle w:val="ConsPlusNormal"/>
        <w:spacing w:before="280"/>
        <w:ind w:firstLine="540"/>
        <w:jc w:val="both"/>
      </w:pPr>
      <w:r>
        <w:t>Документы, включенные в заявку, не должны содержать подчисток, приписок, зачеркнутых слов, исправлений, а также не должны иметь повреждений, наличие которых не позволяет однозначно истолковать их содержание.</w:t>
      </w:r>
    </w:p>
    <w:p w14:paraId="68FF2677" w14:textId="77777777" w:rsidR="006E1661" w:rsidRDefault="006E1661">
      <w:pPr>
        <w:pStyle w:val="ConsPlusNormal"/>
        <w:spacing w:before="280"/>
        <w:ind w:firstLine="540"/>
        <w:jc w:val="both"/>
      </w:pPr>
      <w:r>
        <w:t>Заявка на участие в отборе подписывается в системе "Электронный бюджет" электронной усиленной квалифицированной подписью руководителя участника отбора или уполномоченного им лица.</w:t>
      </w:r>
    </w:p>
    <w:p w14:paraId="1F739BF1" w14:textId="77777777" w:rsidR="006E1661" w:rsidRDefault="006E1661">
      <w:pPr>
        <w:pStyle w:val="ConsPlusNormal"/>
        <w:spacing w:before="280"/>
        <w:ind w:firstLine="540"/>
        <w:jc w:val="both"/>
      </w:pPr>
      <w:r>
        <w:t>Датой представления участником отбора заявки считается день подписания участником отбора заявки с присвоением ей регистрационного номера в системе "Электронный бюджет".</w:t>
      </w:r>
    </w:p>
    <w:p w14:paraId="313237EE" w14:textId="77777777" w:rsidR="006E1661" w:rsidRDefault="006E1661">
      <w:pPr>
        <w:pStyle w:val="ConsPlusNormal"/>
        <w:jc w:val="both"/>
      </w:pPr>
      <w:r>
        <w:t xml:space="preserve">(п. 2.10 в ред. </w:t>
      </w:r>
      <w:hyperlink r:id="rId67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6E9874F5" w14:textId="77777777" w:rsidR="006E1661" w:rsidRDefault="006E1661">
      <w:pPr>
        <w:pStyle w:val="ConsPlusNormal"/>
        <w:spacing w:before="280"/>
        <w:ind w:firstLine="540"/>
        <w:jc w:val="both"/>
      </w:pPr>
      <w:r>
        <w:t>2.11. Участник отбора вправе отозвать поданную заявку до истечения срока подачи заявок путем направления заявления в электронной форме (сканированная копия) в системе "Электронный бюджет".</w:t>
      </w:r>
    </w:p>
    <w:p w14:paraId="69CBD07D" w14:textId="77777777" w:rsidR="006E1661" w:rsidRDefault="006E1661">
      <w:pPr>
        <w:pStyle w:val="ConsPlusNormal"/>
        <w:spacing w:before="280"/>
        <w:ind w:firstLine="540"/>
        <w:jc w:val="both"/>
      </w:pPr>
      <w:bookmarkStart w:id="15" w:name="P178"/>
      <w:bookmarkEnd w:id="15"/>
      <w:r>
        <w:t>Участник отбора со дня размещения объявления о проведении отбора и не позднее 3 календарных дней до дня завершения подачи заявок вправе направить запрос о разъяснении положений объявления о проведении отбора получателей субсидий путем формирования в системе "Электронный бюджет" соответствующего запроса.</w:t>
      </w:r>
    </w:p>
    <w:p w14:paraId="4B0A446B" w14:textId="77777777" w:rsidR="006E1661" w:rsidRDefault="006E1661">
      <w:pPr>
        <w:pStyle w:val="ConsPlusNormal"/>
        <w:spacing w:before="280"/>
        <w:ind w:firstLine="540"/>
        <w:jc w:val="both"/>
      </w:pPr>
      <w:bookmarkStart w:id="16" w:name="P179"/>
      <w:bookmarkEnd w:id="16"/>
      <w:r>
        <w:t xml:space="preserve">Министерство в ответ на запрос, указанный в </w:t>
      </w:r>
      <w:hyperlink w:anchor="P178">
        <w:r>
          <w:rPr>
            <w:color w:val="0000FF"/>
          </w:rPr>
          <w:t>части второй</w:t>
        </w:r>
      </w:hyperlink>
      <w:r>
        <w:t xml:space="preserve"> настоящего пункта, направляет разъяснение положений объявления о проведении отбора в срок, установленный объявлением о проведении отбора, но не позднее одного рабочего дня до дня завершения подачи заявок, путем формирования в системе "Электронный бюджет" соответствующего разъяснения.</w:t>
      </w:r>
    </w:p>
    <w:p w14:paraId="63EFA41F" w14:textId="77777777" w:rsidR="006E1661" w:rsidRDefault="006E1661">
      <w:pPr>
        <w:pStyle w:val="ConsPlusNormal"/>
        <w:spacing w:before="280"/>
        <w:ind w:firstLine="540"/>
        <w:jc w:val="both"/>
      </w:pPr>
      <w:r>
        <w:lastRenderedPageBreak/>
        <w:t>Разъяснение положений объявления о проведении отбора не должно изменять суть информации, содержащейся в объявлении о проведении отбора.</w:t>
      </w:r>
    </w:p>
    <w:p w14:paraId="7B781EA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Доступ к разъяснению, формируемому в соответствии с </w:t>
      </w:r>
      <w:hyperlink w:anchor="P179">
        <w:r>
          <w:rPr>
            <w:color w:val="0000FF"/>
          </w:rPr>
          <w:t>частью третьей</w:t>
        </w:r>
      </w:hyperlink>
      <w:r>
        <w:t xml:space="preserve"> настоящего пункта, представляется всем участникам отбора с использованием системы "Электронный бюджет".</w:t>
      </w:r>
    </w:p>
    <w:p w14:paraId="4A3C4A33" w14:textId="77777777" w:rsidR="006E1661" w:rsidRDefault="006E1661">
      <w:pPr>
        <w:pStyle w:val="ConsPlusNormal"/>
        <w:spacing w:before="280"/>
        <w:ind w:firstLine="540"/>
        <w:jc w:val="both"/>
      </w:pPr>
      <w:r>
        <w:t>Представленные участниками отбора заявки, включая документы, входящие в состав заявок, участникам отбора не возвращаются.</w:t>
      </w:r>
    </w:p>
    <w:p w14:paraId="05F77174" w14:textId="77777777" w:rsidR="006E1661" w:rsidRDefault="006E1661">
      <w:pPr>
        <w:pStyle w:val="ConsPlusNormal"/>
        <w:spacing w:before="280"/>
        <w:ind w:firstLine="540"/>
        <w:jc w:val="both"/>
      </w:pPr>
      <w:r>
        <w:t>Участник отбора вправе изменить заявку до истечения срока подачи заявок путем подачи заявления на изменение в электронной форме (сканированная копия) в системе "Электронный бюджет".</w:t>
      </w:r>
    </w:p>
    <w:p w14:paraId="00C82A57" w14:textId="77777777" w:rsidR="006E1661" w:rsidRDefault="006E1661">
      <w:pPr>
        <w:pStyle w:val="ConsPlusNormal"/>
        <w:spacing w:before="280"/>
        <w:ind w:firstLine="540"/>
        <w:jc w:val="both"/>
      </w:pPr>
      <w:r>
        <w:t>Доступ к заявкам участников отбора открывается министерству в системе "Электронный бюджет" с даты представления участником отбора заявки на получение субсидии.</w:t>
      </w:r>
    </w:p>
    <w:p w14:paraId="1A0CEBC1" w14:textId="77777777" w:rsidR="006E1661" w:rsidRDefault="006E1661">
      <w:pPr>
        <w:pStyle w:val="ConsPlusNormal"/>
        <w:spacing w:before="280"/>
        <w:ind w:firstLine="540"/>
        <w:jc w:val="both"/>
      </w:pPr>
      <w:r>
        <w:t>Возврат заявок на доработку не допускается.</w:t>
      </w:r>
    </w:p>
    <w:p w14:paraId="7CBCFBAA" w14:textId="77777777" w:rsidR="006E1661" w:rsidRDefault="006E1661">
      <w:pPr>
        <w:pStyle w:val="ConsPlusNormal"/>
        <w:jc w:val="both"/>
      </w:pPr>
      <w:r>
        <w:t xml:space="preserve">(п. 2.11 в ред. </w:t>
      </w:r>
      <w:hyperlink r:id="rId68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790FA912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2.12. Рассмотрение заявок осуществляется сотрудниками министерства в течение 15 календарных дней с даты поступления заявки на предмет соответствия участников отбора и поданных ими заявок требованиям настоящего Положения и в случаях, установленных </w:t>
      </w:r>
      <w:hyperlink w:anchor="P198">
        <w:r>
          <w:rPr>
            <w:color w:val="0000FF"/>
          </w:rPr>
          <w:t>пунктом 2.13</w:t>
        </w:r>
      </w:hyperlink>
      <w:r>
        <w:t xml:space="preserve"> настоящего Положения, отклоняет заявки, а в случаях, установленных </w:t>
      </w:r>
      <w:hyperlink w:anchor="P234">
        <w:r>
          <w:rPr>
            <w:color w:val="0000FF"/>
          </w:rPr>
          <w:t>пунктом 3.2</w:t>
        </w:r>
      </w:hyperlink>
      <w:r>
        <w:t xml:space="preserve"> настоящего Положения, отказывает в предоставлении субсидии.</w:t>
      </w:r>
    </w:p>
    <w:p w14:paraId="68D606F5" w14:textId="77777777" w:rsidR="006E1661" w:rsidRDefault="006E1661">
      <w:pPr>
        <w:pStyle w:val="ConsPlusNormal"/>
        <w:spacing w:before="280"/>
        <w:ind w:firstLine="540"/>
        <w:jc w:val="both"/>
      </w:pPr>
      <w:r>
        <w:t>Ранжирование заявок осуществляется исходя из очередности поступления заявок.</w:t>
      </w:r>
    </w:p>
    <w:p w14:paraId="75D5C2BC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Участник отбора должен соответствовать требованиям, установленным </w:t>
      </w:r>
      <w:hyperlink w:anchor="P111">
        <w:r>
          <w:rPr>
            <w:color w:val="0000FF"/>
          </w:rPr>
          <w:t>пунктом 2.3</w:t>
        </w:r>
      </w:hyperlink>
      <w:r>
        <w:t xml:space="preserve"> настоящего Положения, по состоянию на дату, являющуюся первым рабочим днем после даты подачи заявки, согласно </w:t>
      </w:r>
      <w:hyperlink w:anchor="P111">
        <w:r>
          <w:rPr>
            <w:color w:val="0000FF"/>
          </w:rPr>
          <w:t>пункту 2.3</w:t>
        </w:r>
      </w:hyperlink>
      <w:r>
        <w:t xml:space="preserve"> настоящего Положения, и на дату заключения соглашения о предоставлении субсидии.</w:t>
      </w:r>
    </w:p>
    <w:p w14:paraId="249CAF6B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Проверка участников отбора на соответствие требованиям, указанным в </w:t>
      </w:r>
      <w:hyperlink w:anchor="P111">
        <w:r>
          <w:rPr>
            <w:color w:val="0000FF"/>
          </w:rPr>
          <w:t>пункте 2.3</w:t>
        </w:r>
      </w:hyperlink>
      <w:r>
        <w:t xml:space="preserve"> настоящего Положения, осуществляется 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взаимодействия.</w:t>
      </w:r>
    </w:p>
    <w:p w14:paraId="2A025EEF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Подтверждение соответствия участника отбора требованиям, установленным </w:t>
      </w:r>
      <w:hyperlink w:anchor="P111">
        <w:r>
          <w:rPr>
            <w:color w:val="0000FF"/>
          </w:rPr>
          <w:t>пунктом 2.3</w:t>
        </w:r>
      </w:hyperlink>
      <w:r>
        <w:t xml:space="preserve"> настоящего Положения, в случае отсутствия </w:t>
      </w:r>
      <w:r>
        <w:lastRenderedPageBreak/>
        <w:t>технической возможности осуществления автоматической проверки в системе "Электронный бюджет"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"Электронный бюджет".</w:t>
      </w:r>
    </w:p>
    <w:p w14:paraId="3800C01B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Запрещается требовать от участника отбора представления документов и информации в целях подтверждения соответствия участника отбора требованиям, установленным </w:t>
      </w:r>
      <w:hyperlink w:anchor="P111">
        <w:r>
          <w:rPr>
            <w:color w:val="0000FF"/>
          </w:rPr>
          <w:t>пунктом 2.3</w:t>
        </w:r>
      </w:hyperlink>
      <w:r>
        <w:t xml:space="preserve"> настоящего Положения, при наличии соответствующей информации в государственных информационных системах, доступ к которым имеется у министерства в рамках межведомственного электронного взаимодействия, за исключением случая, если участник отбора готов представить министерству документы и информацию по собственной инициативе.</w:t>
      </w:r>
    </w:p>
    <w:p w14:paraId="0FD69804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Проверка получателя субсидии на соответствие требованиям, установленным </w:t>
      </w:r>
      <w:hyperlink w:anchor="P230">
        <w:r>
          <w:rPr>
            <w:color w:val="0000FF"/>
          </w:rPr>
          <w:t>абзацем пятым пункта 3.1</w:t>
        </w:r>
      </w:hyperlink>
      <w:r>
        <w:t xml:space="preserve"> настоящего Положения, осуществляется министерством в порядке межведомственного электронного взаимодействия с органами государственной власти путем направления соответствующих запросов в случае невозможности осуществления проверки на соответствие указанному требованию в системе "Электронный бюджет".</w:t>
      </w:r>
    </w:p>
    <w:p w14:paraId="36927A84" w14:textId="77777777" w:rsidR="006E1661" w:rsidRDefault="006E1661">
      <w:pPr>
        <w:pStyle w:val="ConsPlusNormal"/>
        <w:spacing w:before="280"/>
        <w:ind w:firstLine="540"/>
        <w:jc w:val="both"/>
      </w:pPr>
      <w:r>
        <w:t>Протокол вскрытия заявок автоматически формируется на едином портале и подписывается в системе "Электронный бюджет" усиленной квалифицированной электронной подписью заместителя Председателя Правительства области - министра сельского хозяйства области или уполномоченного им должностного лица, а также размещается на едином портале не позднее первого рабочего дня, следующего за днем его подписания.</w:t>
      </w:r>
    </w:p>
    <w:p w14:paraId="2C72E21C" w14:textId="77777777" w:rsidR="006E1661" w:rsidRDefault="006E1661">
      <w:pPr>
        <w:pStyle w:val="ConsPlusNormal"/>
        <w:spacing w:before="280"/>
        <w:ind w:firstLine="540"/>
        <w:jc w:val="both"/>
      </w:pPr>
      <w:r>
        <w:t>Протокол рассмотрения заявок автоматически формируется на едином портале на основании результатов рассмотрения заявок и подписывается усиленной квалифицированной электронной подписью заместителя Председателя Правительства области - министра сельского хозяйства области или уполномоченного им должностного лица в системе "Электронный бюджет", а также размещается на едином портале не позднее первого рабочего дня, следующего за днем его подписания.</w:t>
      </w:r>
    </w:p>
    <w:p w14:paraId="4E5922F0" w14:textId="77777777" w:rsidR="006E1661" w:rsidRDefault="006E1661">
      <w:pPr>
        <w:pStyle w:val="ConsPlusNormal"/>
        <w:spacing w:before="280"/>
        <w:ind w:firstLine="540"/>
        <w:jc w:val="both"/>
      </w:pPr>
      <w:r>
        <w:t>Протокол подведения итогов отбора автоматически формируется на едином портале на основании результатов определения победителя (победителей) отбора и подписывается усиленной квалифицированной электронной подписью заместителя Председателя Правительства области - министра сельского хозяйства области или уполномоченного им должностного лица в системе "Электронный бюджет", а также на едином портале, не позднее первого рабочего дня, следующего за днем его подписания.</w:t>
      </w:r>
    </w:p>
    <w:p w14:paraId="4C9E3810" w14:textId="77777777" w:rsidR="006E1661" w:rsidRDefault="006E1661">
      <w:pPr>
        <w:pStyle w:val="ConsPlusNormal"/>
        <w:jc w:val="both"/>
      </w:pPr>
      <w:r>
        <w:t xml:space="preserve">(п. 2.12 в ред. </w:t>
      </w:r>
      <w:hyperlink r:id="rId69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</w:t>
      </w:r>
      <w:r>
        <w:lastRenderedPageBreak/>
        <w:t>29.02.2024 N 139-П)</w:t>
      </w:r>
    </w:p>
    <w:p w14:paraId="6CD9A6B6" w14:textId="77777777" w:rsidR="006E1661" w:rsidRDefault="006E1661">
      <w:pPr>
        <w:pStyle w:val="ConsPlusNormal"/>
        <w:spacing w:before="280"/>
        <w:ind w:firstLine="540"/>
        <w:jc w:val="both"/>
      </w:pPr>
      <w:bookmarkStart w:id="17" w:name="P198"/>
      <w:bookmarkEnd w:id="17"/>
      <w:r>
        <w:t>2.13. Основаниями для отклонения заявки участника отбора на стадии рассмотрения и оценки заявок являются:</w:t>
      </w:r>
    </w:p>
    <w:p w14:paraId="74DD7958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несоответствие участника отбора требованиям, установленным </w:t>
      </w:r>
      <w:hyperlink w:anchor="P74">
        <w:r>
          <w:rPr>
            <w:color w:val="0000FF"/>
          </w:rPr>
          <w:t>пунктами 1.4</w:t>
        </w:r>
      </w:hyperlink>
      <w:r>
        <w:t xml:space="preserve">, </w:t>
      </w:r>
      <w:hyperlink w:anchor="P111">
        <w:r>
          <w:rPr>
            <w:color w:val="0000FF"/>
          </w:rPr>
          <w:t>2.3</w:t>
        </w:r>
      </w:hyperlink>
      <w:r>
        <w:t xml:space="preserve"> настоящего Положения;</w:t>
      </w:r>
    </w:p>
    <w:p w14:paraId="6F850E17" w14:textId="77777777" w:rsidR="006E1661" w:rsidRDefault="006E1661">
      <w:pPr>
        <w:pStyle w:val="ConsPlusNormal"/>
        <w:spacing w:before="280"/>
        <w:ind w:firstLine="540"/>
        <w:jc w:val="both"/>
      </w:pPr>
      <w:r>
        <w:t>непредставление (представление не в полном объеме) документов, указанных в объявлении о проведении отбора, предусмотренных настоящим Положением;</w:t>
      </w:r>
    </w:p>
    <w:p w14:paraId="5E7A8290" w14:textId="77777777" w:rsidR="006E1661" w:rsidRDefault="006E1661">
      <w:pPr>
        <w:pStyle w:val="ConsPlusNormal"/>
        <w:spacing w:before="280"/>
        <w:ind w:firstLine="540"/>
        <w:jc w:val="both"/>
      </w:pPr>
      <w:r>
        <w:t>несоответствие представленных участником отбора заявки и (или) документов требованиям, установленным в объявлении о проведении отбора, предусмотренных настоящим Положением;</w:t>
      </w:r>
    </w:p>
    <w:p w14:paraId="1CEFB20B" w14:textId="77777777" w:rsidR="006E1661" w:rsidRDefault="006E1661">
      <w:pPr>
        <w:pStyle w:val="ConsPlusNormal"/>
        <w:spacing w:before="280"/>
        <w:ind w:firstLine="540"/>
        <w:jc w:val="both"/>
      </w:pPr>
      <w:r>
        <w:t>недостоверность информации, содержащейся в документах, представленных участником отбора в целях подтверждения соответствия установленным настоящим Положением требованиям;</w:t>
      </w:r>
    </w:p>
    <w:p w14:paraId="328E20C5" w14:textId="77777777" w:rsidR="006E1661" w:rsidRDefault="006E1661">
      <w:pPr>
        <w:pStyle w:val="ConsPlusNormal"/>
        <w:spacing w:before="280"/>
        <w:ind w:firstLine="540"/>
        <w:jc w:val="both"/>
      </w:pPr>
      <w:r>
        <w:t>подача участником отбора заявки после даты и (или) времени, определенных для подачи заявок;</w:t>
      </w:r>
    </w:p>
    <w:p w14:paraId="118BF811" w14:textId="77777777" w:rsidR="006E1661" w:rsidRDefault="006E1661">
      <w:pPr>
        <w:pStyle w:val="ConsPlusNormal"/>
        <w:spacing w:before="280"/>
        <w:ind w:firstLine="540"/>
        <w:jc w:val="both"/>
      </w:pPr>
      <w:r>
        <w:t>представление копии договора сельскохозяйственного страхования, срок действия которого истек на момент представления документов для получения субсидии;</w:t>
      </w:r>
    </w:p>
    <w:p w14:paraId="41B85721" w14:textId="77777777" w:rsidR="006E1661" w:rsidRDefault="006E1661">
      <w:pPr>
        <w:pStyle w:val="ConsPlusNormal"/>
        <w:spacing w:before="280"/>
        <w:ind w:firstLine="540"/>
        <w:jc w:val="both"/>
      </w:pPr>
      <w:r>
        <w:t>представление документов на выплату субсидии на возмещение части затрат сельскохозяйственных товаропроизводителей на уплату страховой премии по договору сельскохозяйственного страхования в области растениеводства в случае утраты (гибели) урожая сельскохозяйственной культуры на одной и той же площади, по которой уже предоставлена субсидия на возмещение части затрат сельскохозяйственных товаропроизводителей на уплату страховой премии, или заявление в отношении указанного объекта страхования уже принято к рассмотрению министерством, в том числе в случае, если урожай сельскохозяйственной культуры был застрахован в другой страховой организации;</w:t>
      </w:r>
    </w:p>
    <w:p w14:paraId="57F3543E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представление документов на выплату субсидии на возмещение части затрат сельскохозяйственных товаропроизводителей на уплату страховой премии по договору сельскохозяйственного страхования в области животноводства в случае утраты (гибели) сельскохозяйственных животных на одно и то же поголовье, по которому уже предоставлена субсидия на возмещение части затрат сельскохозяйственных товаропроизводителей на уплату страховой премии, или заявление в отношении указанного объекта страхования уже принято к рассмотрению министерством, в том числе в </w:t>
      </w:r>
      <w:r>
        <w:lastRenderedPageBreak/>
        <w:t>случае, если поголовье сельскохозяйственных животных было застраховано в другой страховой организации.</w:t>
      </w:r>
    </w:p>
    <w:p w14:paraId="2CF3C4C3" w14:textId="77777777" w:rsidR="006E1661" w:rsidRDefault="006E1661">
      <w:pPr>
        <w:pStyle w:val="ConsPlusNormal"/>
        <w:jc w:val="both"/>
      </w:pPr>
      <w:r>
        <w:t xml:space="preserve">(п. 2.13 в ред. </w:t>
      </w:r>
      <w:hyperlink r:id="rId70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1ED03872" w14:textId="77777777" w:rsidR="006E1661" w:rsidRDefault="006E1661">
      <w:pPr>
        <w:pStyle w:val="ConsPlusNormal"/>
        <w:spacing w:before="280"/>
        <w:ind w:firstLine="540"/>
        <w:jc w:val="both"/>
      </w:pPr>
      <w:r>
        <w:t>2.14. Отбор получателей субсидий признается несостоявшимся в следующих случаях:</w:t>
      </w:r>
    </w:p>
    <w:p w14:paraId="35122B75" w14:textId="77777777" w:rsidR="006E1661" w:rsidRDefault="006E1661">
      <w:pPr>
        <w:pStyle w:val="ConsPlusNormal"/>
        <w:spacing w:before="280"/>
        <w:ind w:firstLine="540"/>
        <w:jc w:val="both"/>
      </w:pPr>
      <w:r>
        <w:t>по окончании срока подачи заявок не подано ни одной заявки;</w:t>
      </w:r>
    </w:p>
    <w:p w14:paraId="1519EA45" w14:textId="77777777" w:rsidR="006E1661" w:rsidRDefault="006E1661">
      <w:pPr>
        <w:pStyle w:val="ConsPlusNormal"/>
        <w:spacing w:before="280"/>
        <w:ind w:firstLine="540"/>
        <w:jc w:val="both"/>
      </w:pPr>
      <w:r>
        <w:t>по результатам рассмотрения заявок отклонены все заявки.</w:t>
      </w:r>
    </w:p>
    <w:p w14:paraId="1E3D067A" w14:textId="77777777" w:rsidR="006E1661" w:rsidRDefault="006E1661">
      <w:pPr>
        <w:pStyle w:val="ConsPlusNormal"/>
        <w:spacing w:before="280"/>
        <w:ind w:firstLine="540"/>
        <w:jc w:val="both"/>
      </w:pPr>
      <w:r>
        <w:t>Отмена проведения отбора не предусматривается.</w:t>
      </w:r>
    </w:p>
    <w:p w14:paraId="262E2CA5" w14:textId="77777777" w:rsidR="006E1661" w:rsidRDefault="006E1661">
      <w:pPr>
        <w:pStyle w:val="ConsPlusNormal"/>
        <w:jc w:val="both"/>
      </w:pPr>
      <w:r>
        <w:t xml:space="preserve">(п. 2.14 в ред. </w:t>
      </w:r>
      <w:hyperlink r:id="rId7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547383DE" w14:textId="77777777" w:rsidR="006E1661" w:rsidRDefault="006E1661">
      <w:pPr>
        <w:pStyle w:val="ConsPlusNormal"/>
        <w:spacing w:before="280"/>
        <w:ind w:firstLine="540"/>
        <w:jc w:val="both"/>
      </w:pPr>
      <w:r>
        <w:t>2.15. Не позднее 14-го календарного дня, следующего за днем определения победителей отбора, министерство размещает на едином портале протокол подведения итогов отбора, включающий следующую информацию:</w:t>
      </w:r>
    </w:p>
    <w:p w14:paraId="6E96B1E3" w14:textId="77777777" w:rsidR="006E1661" w:rsidRDefault="006E1661">
      <w:pPr>
        <w:pStyle w:val="ConsPlusNormal"/>
        <w:spacing w:before="280"/>
        <w:ind w:firstLine="540"/>
        <w:jc w:val="both"/>
      </w:pPr>
      <w:r>
        <w:t>дата, время и место проведения рассмотрения заявок;</w:t>
      </w:r>
    </w:p>
    <w:p w14:paraId="2633544B" w14:textId="77777777" w:rsidR="006E1661" w:rsidRDefault="006E1661">
      <w:pPr>
        <w:pStyle w:val="ConsPlusNormal"/>
        <w:spacing w:before="280"/>
        <w:ind w:firstLine="540"/>
        <w:jc w:val="both"/>
      </w:pPr>
      <w:r>
        <w:t>информация об участниках отбора, заявки которых были рассмотрены;</w:t>
      </w:r>
    </w:p>
    <w:p w14:paraId="1A357A6B" w14:textId="77777777" w:rsidR="006E1661" w:rsidRDefault="006E1661">
      <w:pPr>
        <w:pStyle w:val="ConsPlusNormal"/>
        <w:spacing w:before="280"/>
        <w:ind w:firstLine="540"/>
        <w:jc w:val="both"/>
      </w:pPr>
      <w: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10A6250E" w14:textId="77777777" w:rsidR="006E1661" w:rsidRDefault="006E1661">
      <w:pPr>
        <w:pStyle w:val="ConsPlusNormal"/>
        <w:spacing w:before="280"/>
        <w:ind w:firstLine="540"/>
        <w:jc w:val="both"/>
      </w:pPr>
      <w:r>
        <w:t>наименование получателя (получателей) субсидии, с которым заключается соглашение о предоставлении субсидии, и размер предоставляемой ему субсидии.</w:t>
      </w:r>
    </w:p>
    <w:p w14:paraId="50E836D1" w14:textId="77777777" w:rsidR="006E1661" w:rsidRDefault="006E1661">
      <w:pPr>
        <w:pStyle w:val="ConsPlusNormal"/>
        <w:jc w:val="both"/>
      </w:pPr>
      <w:r>
        <w:t xml:space="preserve">(п. 2.15 в ред. </w:t>
      </w:r>
      <w:hyperlink r:id="rId72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778BDA9F" w14:textId="77777777" w:rsidR="006E1661" w:rsidRDefault="006E1661">
      <w:pPr>
        <w:pStyle w:val="ConsPlusNormal"/>
        <w:spacing w:before="280"/>
        <w:ind w:firstLine="540"/>
        <w:jc w:val="both"/>
      </w:pPr>
      <w:r>
        <w:t>2.16. Участники отбора в соответствии с законодательством Российской Федерации несут ответственность за достоверность сведений, содержащихся в представляемых документах на участие в отборе.</w:t>
      </w:r>
    </w:p>
    <w:p w14:paraId="4B4EF8C7" w14:textId="77777777" w:rsidR="006E1661" w:rsidRDefault="006E1661">
      <w:pPr>
        <w:pStyle w:val="ConsPlusNormal"/>
        <w:jc w:val="both"/>
      </w:pPr>
      <w:r>
        <w:t xml:space="preserve">(п. 2.16 в ред. </w:t>
      </w:r>
      <w:hyperlink r:id="rId73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2FAABD3D" w14:textId="77777777" w:rsidR="006E1661" w:rsidRDefault="006E1661">
      <w:pPr>
        <w:pStyle w:val="ConsPlusNormal"/>
        <w:jc w:val="both"/>
      </w:pPr>
    </w:p>
    <w:p w14:paraId="442AA9EC" w14:textId="77777777" w:rsidR="006E1661" w:rsidRDefault="006E1661">
      <w:pPr>
        <w:pStyle w:val="ConsPlusTitle"/>
        <w:jc w:val="center"/>
        <w:outlineLvl w:val="1"/>
      </w:pPr>
      <w:r>
        <w:t>3. Условия и порядок предоставления субсидии</w:t>
      </w:r>
    </w:p>
    <w:p w14:paraId="33C597A1" w14:textId="77777777" w:rsidR="006E1661" w:rsidRDefault="006E1661">
      <w:pPr>
        <w:pStyle w:val="ConsPlusNormal"/>
        <w:jc w:val="both"/>
      </w:pPr>
    </w:p>
    <w:p w14:paraId="3E56CD9C" w14:textId="77777777" w:rsidR="006E1661" w:rsidRDefault="006E1661">
      <w:pPr>
        <w:pStyle w:val="ConsPlusNormal"/>
        <w:ind w:firstLine="540"/>
        <w:jc w:val="both"/>
      </w:pPr>
      <w:r>
        <w:t>3.1. Условиями предоставления субсидии являются:</w:t>
      </w:r>
    </w:p>
    <w:p w14:paraId="231AB68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согласие получателей субсидий на осуществление министерством и органами государственного финансового контроля проверок, установленных </w:t>
      </w:r>
      <w:hyperlink w:anchor="P300">
        <w:r>
          <w:rPr>
            <w:color w:val="0000FF"/>
          </w:rPr>
          <w:t>пунктом 5.1</w:t>
        </w:r>
      </w:hyperlink>
      <w:r>
        <w:t xml:space="preserve"> настоящего Положения;</w:t>
      </w:r>
    </w:p>
    <w:p w14:paraId="52D87516" w14:textId="77777777" w:rsidR="006E1661" w:rsidRDefault="006E1661">
      <w:pPr>
        <w:pStyle w:val="ConsPlusNormal"/>
        <w:jc w:val="both"/>
      </w:pPr>
      <w:r>
        <w:t xml:space="preserve">(в ред. </w:t>
      </w:r>
      <w:hyperlink r:id="rId74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31.05.2022 N 435-П)</w:t>
      </w:r>
    </w:p>
    <w:p w14:paraId="5510C15B" w14:textId="77777777" w:rsidR="006E1661" w:rsidRDefault="006E1661">
      <w:pPr>
        <w:pStyle w:val="ConsPlusNormal"/>
        <w:spacing w:before="280"/>
        <w:ind w:firstLine="540"/>
        <w:jc w:val="both"/>
      </w:pPr>
      <w:r>
        <w:t>уплата страховых премий, начисленных по действующим в текущем финансовом году договорам сельскохозяйственного страхования на дату принятия решения о предоставлении государственной поддержки, а также начисленных и уплаченных сельскохозяйственными товаропроизводителями в предшествующем финансовом году в полном объеме, в случае непредставления соответствующей субсидии в предшествующем финансовом году на возмещение указанных затрат, понесенных в предшествующем финансовом году;</w:t>
      </w:r>
    </w:p>
    <w:p w14:paraId="7ED69D44" w14:textId="77777777" w:rsidR="006E1661" w:rsidRDefault="006E1661">
      <w:pPr>
        <w:pStyle w:val="ConsPlusNormal"/>
        <w:spacing w:before="280"/>
        <w:ind w:firstLine="540"/>
        <w:jc w:val="both"/>
      </w:pPr>
      <w:r>
        <w:t>заключение соглашения между министерством и получателем субсидии о предоставлении субсидии (далее - соглашение) в государственной интегрированной информационной системе управления общественными финансами "Электронный бюджет" в соответствии с типовой формой, установленной министерством финансов Российской Федерации для соглашений о предоставлении субсидий из федерального бюджета;</w:t>
      </w:r>
    </w:p>
    <w:p w14:paraId="0A5C3869" w14:textId="77777777" w:rsidR="006E1661" w:rsidRDefault="006E1661">
      <w:pPr>
        <w:pStyle w:val="ConsPlusNormal"/>
        <w:jc w:val="both"/>
      </w:pPr>
      <w:r>
        <w:t xml:space="preserve">(в ред. постановлений Правительства Саратовской области от 31.05.2022 </w:t>
      </w:r>
      <w:hyperlink r:id="rId75">
        <w:r>
          <w:rPr>
            <w:color w:val="0000FF"/>
          </w:rPr>
          <w:t>N 435-П</w:t>
        </w:r>
      </w:hyperlink>
      <w:r>
        <w:t xml:space="preserve">, от 29.02.2024 </w:t>
      </w:r>
      <w:hyperlink r:id="rId76">
        <w:r>
          <w:rPr>
            <w:color w:val="0000FF"/>
          </w:rPr>
          <w:t>N 139-П</w:t>
        </w:r>
      </w:hyperlink>
      <w:r>
        <w:t>)</w:t>
      </w:r>
    </w:p>
    <w:p w14:paraId="0EECCD9E" w14:textId="77777777" w:rsidR="006E1661" w:rsidRDefault="006E1661">
      <w:pPr>
        <w:pStyle w:val="ConsPlusNormal"/>
        <w:spacing w:before="280"/>
        <w:ind w:firstLine="540"/>
        <w:jc w:val="both"/>
      </w:pPr>
      <w:bookmarkStart w:id="18" w:name="P230"/>
      <w:bookmarkEnd w:id="18"/>
      <w:r>
        <w:t xml:space="preserve">отсутствие в году, предшествующем году получения субсидии, случаев привлечения к ответственности получателей средств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77">
        <w:r>
          <w:rPr>
            <w:color w:val="0000FF"/>
          </w:rPr>
          <w:t>Правилами</w:t>
        </w:r>
      </w:hyperlink>
      <w:r>
        <w:t xml:space="preserve"> противопожарного режима в Российской Федерации, утвержденными постановлением Правительства Российской Федерации от 16 сентября 2020 года N 1479 "Об утверждении Правил противопожарного режима в Российской Федерации";</w:t>
      </w:r>
    </w:p>
    <w:p w14:paraId="2D98E617" w14:textId="77777777" w:rsidR="006E1661" w:rsidRDefault="006E1661">
      <w:pPr>
        <w:pStyle w:val="ConsPlusNormal"/>
        <w:jc w:val="both"/>
      </w:pPr>
      <w:r>
        <w:t xml:space="preserve">(абзац введен </w:t>
      </w:r>
      <w:hyperlink r:id="rId78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03.06.2021 N 422-П; в ред. </w:t>
      </w:r>
      <w:hyperlink r:id="rId79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18.08.2023 N 746-П)</w:t>
      </w:r>
    </w:p>
    <w:p w14:paraId="5DBFC2F7" w14:textId="77777777" w:rsidR="006E1661" w:rsidRDefault="006E1661">
      <w:pPr>
        <w:pStyle w:val="ConsPlusNormal"/>
        <w:spacing w:before="280"/>
        <w:ind w:firstLine="540"/>
        <w:jc w:val="both"/>
      </w:pPr>
      <w:r>
        <w:t>с 1 января 2025 года - при условии документального подтверждения наличия у получателя субсидии прав пользования земельными участками, на которых осуществляется или планируется осуществлять сельскохозяйственное производство.</w:t>
      </w:r>
    </w:p>
    <w:p w14:paraId="20A769EE" w14:textId="77777777" w:rsidR="006E1661" w:rsidRDefault="006E1661">
      <w:pPr>
        <w:pStyle w:val="ConsPlusNormal"/>
        <w:jc w:val="both"/>
      </w:pPr>
      <w:r>
        <w:t xml:space="preserve">(абзац введен </w:t>
      </w:r>
      <w:hyperlink r:id="rId80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18.08.2023 N 746-П)</w:t>
      </w:r>
    </w:p>
    <w:p w14:paraId="51978E06" w14:textId="77777777" w:rsidR="006E1661" w:rsidRDefault="006E1661">
      <w:pPr>
        <w:pStyle w:val="ConsPlusNormal"/>
        <w:spacing w:before="280"/>
        <w:ind w:firstLine="540"/>
        <w:jc w:val="both"/>
      </w:pPr>
      <w:bookmarkStart w:id="19" w:name="P234"/>
      <w:bookmarkEnd w:id="19"/>
      <w:r>
        <w:t>3.2. Основаниями для отказа в предоставлении субсидии являются:</w:t>
      </w:r>
    </w:p>
    <w:p w14:paraId="3E306FB8" w14:textId="77777777" w:rsidR="006E1661" w:rsidRDefault="006E1661">
      <w:pPr>
        <w:pStyle w:val="ConsPlusNormal"/>
        <w:spacing w:before="280"/>
        <w:ind w:firstLine="540"/>
        <w:jc w:val="both"/>
      </w:pPr>
      <w:r>
        <w:t>несоответствие представленных получателем субсидии документов требованиям, установленным настоящим Положением, или непредставление (представление не в полном объеме) указанных документов;</w:t>
      </w:r>
    </w:p>
    <w:p w14:paraId="633AC321" w14:textId="77777777" w:rsidR="006E1661" w:rsidRDefault="006E1661">
      <w:pPr>
        <w:pStyle w:val="ConsPlusNormal"/>
        <w:spacing w:before="280"/>
        <w:ind w:firstLine="540"/>
        <w:jc w:val="both"/>
      </w:pPr>
      <w:r>
        <w:lastRenderedPageBreak/>
        <w:t>установление факта недостоверности предоставленной получателем субсидии информации.</w:t>
      </w:r>
    </w:p>
    <w:p w14:paraId="605CA84C" w14:textId="77777777" w:rsidR="006E1661" w:rsidRDefault="006E1661">
      <w:pPr>
        <w:pStyle w:val="ConsPlusNormal"/>
        <w:jc w:val="both"/>
      </w:pPr>
      <w:r>
        <w:t xml:space="preserve">(п. 3.2 в ред. </w:t>
      </w:r>
      <w:hyperlink r:id="rId8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5DB1473F" w14:textId="77777777" w:rsidR="006E1661" w:rsidRDefault="006E1661">
      <w:pPr>
        <w:pStyle w:val="ConsPlusNormal"/>
        <w:spacing w:before="280"/>
        <w:ind w:firstLine="540"/>
        <w:jc w:val="both"/>
      </w:pPr>
      <w:bookmarkStart w:id="20" w:name="P238"/>
      <w:bookmarkEnd w:id="20"/>
      <w:r>
        <w:t xml:space="preserve">3.3. Субсидии предоставляются в размере, рассчитанном в соответствии с </w:t>
      </w:r>
      <w:hyperlink r:id="rId82">
        <w:r>
          <w:rPr>
            <w:color w:val="0000FF"/>
          </w:rPr>
          <w:t>частью 3 статьи 3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с учетом установленных планом сельскохозяйственного страхования на соответствующий год ставок для расчета размера субсидии, при этом:</w:t>
      </w:r>
    </w:p>
    <w:p w14:paraId="75071B58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1)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всех, нескольких или одного из событий, предусмотренных </w:t>
      </w:r>
      <w:hyperlink w:anchor="P61">
        <w:r>
          <w:rPr>
            <w:color w:val="0000FF"/>
          </w:rPr>
          <w:t>абзацами вторым</w:t>
        </w:r>
      </w:hyperlink>
      <w:r>
        <w:t xml:space="preserve"> - </w:t>
      </w:r>
      <w:hyperlink w:anchor="P63">
        <w:r>
          <w:rPr>
            <w:color w:val="0000FF"/>
          </w:rPr>
          <w:t>четвертым подпункта 1</w:t>
        </w:r>
      </w:hyperlink>
      <w:r>
        <w:t xml:space="preserve"> и </w:t>
      </w:r>
      <w:hyperlink w:anchor="P66">
        <w:r>
          <w:rPr>
            <w:color w:val="0000FF"/>
          </w:rPr>
          <w:t>подпунктом 2 пункта 1.2</w:t>
        </w:r>
      </w:hyperlink>
      <w:r>
        <w:t xml:space="preserve"> настоящего Положения, меньше предельного размера ставки для расчета размера субсидии по данным объекту сельскохозяйственного страхования и событию (событиям) или равен ему, размер субсидии равен пятидесяти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 (событиям);</w:t>
      </w:r>
    </w:p>
    <w:p w14:paraId="2CB0E88B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2)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всех, нескольких или одного из событий, предусмотренных </w:t>
      </w:r>
      <w:hyperlink w:anchor="P61">
        <w:r>
          <w:rPr>
            <w:color w:val="0000FF"/>
          </w:rPr>
          <w:t>абзацами вторым</w:t>
        </w:r>
      </w:hyperlink>
      <w:r>
        <w:t xml:space="preserve"> - </w:t>
      </w:r>
      <w:hyperlink w:anchor="P63">
        <w:r>
          <w:rPr>
            <w:color w:val="0000FF"/>
          </w:rPr>
          <w:t>четвертым подпункта 1</w:t>
        </w:r>
      </w:hyperlink>
      <w:r>
        <w:t xml:space="preserve"> и </w:t>
      </w:r>
      <w:hyperlink w:anchor="P66">
        <w:r>
          <w:rPr>
            <w:color w:val="0000FF"/>
          </w:rPr>
          <w:t>подпунктом 2 пункта 1.2</w:t>
        </w:r>
      </w:hyperlink>
      <w:r>
        <w:t xml:space="preserve"> настоящего Положения, превышает предельный размер ставки для расчета размера субсидии по данным объекту сельскохозяйственного страхования и событию (событиям), размер субсидии равен пятидесяти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 (событий), и предельного размера ставки для расчета размера субсидии по данным объекту сельскохозяйственного страхования и событию (событиям);</w:t>
      </w:r>
    </w:p>
    <w:p w14:paraId="19D5F3CA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3)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меньше предельного размера ставки для расчета размера субсидии по данным объекту сельскохозяйственного страхования и событию или равен ему, размер субсидии равен:</w:t>
      </w:r>
    </w:p>
    <w:p w14:paraId="3FF65750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а) для сельскохозяйственных товаропроизводителей, являющихся </w:t>
      </w:r>
      <w:r>
        <w:lastRenderedPageBreak/>
        <w:t>субъектами малого предпринимательства:</w:t>
      </w:r>
    </w:p>
    <w:p w14:paraId="6880641D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2023 года - семидесяти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14:paraId="208D9463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2024 года - шестидесяти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14:paraId="72826A5C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2025 года - пятидесяти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14:paraId="103747CE" w14:textId="77777777" w:rsidR="006E1661" w:rsidRDefault="006E1661">
      <w:pPr>
        <w:pStyle w:val="ConsPlusNormal"/>
        <w:spacing w:before="280"/>
        <w:ind w:firstLine="540"/>
        <w:jc w:val="both"/>
      </w:pPr>
      <w:r>
        <w:t>б) для сельскохозяйственных товаропроизводителей, не являющихся субъектами малого предпринимательства:</w:t>
      </w:r>
    </w:p>
    <w:p w14:paraId="33CA7165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2023 года - шестидесяти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14:paraId="786CF512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2024 года - пятидесяти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14:paraId="0702BB6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4)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события, предусмотренного </w:t>
      </w:r>
      <w:hyperlink w:anchor="P64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превышает предельный размер ставки для расчета размера субсидии по данным объекту сельскохозяйственного страхования и событию, размер субсидии равен:</w:t>
      </w:r>
    </w:p>
    <w:p w14:paraId="0EDB8495" w14:textId="77777777" w:rsidR="006E1661" w:rsidRDefault="006E1661">
      <w:pPr>
        <w:pStyle w:val="ConsPlusNormal"/>
        <w:spacing w:before="280"/>
        <w:ind w:firstLine="540"/>
        <w:jc w:val="both"/>
      </w:pPr>
      <w:r>
        <w:t>а) для сельскохозяйственных товаропроизводителей, являющихся субъектами малого предпринимательства;</w:t>
      </w:r>
    </w:p>
    <w:p w14:paraId="167A03C6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2023 года - семидесяти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14:paraId="61EF8CE2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2024 года - шестидесяти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14:paraId="3DFC9EA8" w14:textId="77777777" w:rsidR="006E1661" w:rsidRDefault="006E1661">
      <w:pPr>
        <w:pStyle w:val="ConsPlusNormal"/>
        <w:spacing w:before="280"/>
        <w:ind w:firstLine="540"/>
        <w:jc w:val="both"/>
      </w:pPr>
      <w:r>
        <w:lastRenderedPageBreak/>
        <w:t>с 1 июля 2025 года - пятидесяти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14:paraId="1F5F63BB" w14:textId="77777777" w:rsidR="006E1661" w:rsidRDefault="006E1661">
      <w:pPr>
        <w:pStyle w:val="ConsPlusNormal"/>
        <w:spacing w:before="280"/>
        <w:ind w:firstLine="540"/>
        <w:jc w:val="both"/>
      </w:pPr>
      <w:r>
        <w:t>б) для сельскохозяйственных товаропроизводителей, не являющихся субъектами малого предпринимательства:</w:t>
      </w:r>
    </w:p>
    <w:p w14:paraId="2981C877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2023 года - шестидесяти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14:paraId="72F4344D" w14:textId="77777777" w:rsidR="006E1661" w:rsidRDefault="006E1661">
      <w:pPr>
        <w:pStyle w:val="ConsPlusNormal"/>
        <w:spacing w:before="280"/>
        <w:ind w:firstLine="540"/>
        <w:jc w:val="both"/>
      </w:pPr>
      <w:r>
        <w:t>с 1 июля 2024 года - пятидесяти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событию.</w:t>
      </w:r>
    </w:p>
    <w:p w14:paraId="1D875B38" w14:textId="77777777" w:rsidR="006E1661" w:rsidRDefault="006E1661">
      <w:pPr>
        <w:pStyle w:val="ConsPlusNormal"/>
        <w:jc w:val="both"/>
      </w:pPr>
      <w:r>
        <w:t xml:space="preserve">(п. 3.3 в ред. </w:t>
      </w:r>
      <w:hyperlink r:id="rId83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18.08.2023 N 746-П)</w:t>
      </w:r>
    </w:p>
    <w:p w14:paraId="6CC346E3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3.3.1. Размер субсидии по договору сельскохозяйственного страхования равен сумме величин, определенных в отношении всех объектов сельскохозяйственного страхования в соответствии </w:t>
      </w:r>
      <w:hyperlink w:anchor="P238">
        <w:r>
          <w:rPr>
            <w:color w:val="0000FF"/>
          </w:rPr>
          <w:t>пунктом 3.3</w:t>
        </w:r>
      </w:hyperlink>
      <w:r>
        <w:t xml:space="preserve"> настоящего Положения.</w:t>
      </w:r>
    </w:p>
    <w:p w14:paraId="1A83609D" w14:textId="77777777" w:rsidR="006E1661" w:rsidRDefault="006E1661">
      <w:pPr>
        <w:pStyle w:val="ConsPlusNormal"/>
        <w:jc w:val="both"/>
      </w:pPr>
      <w:r>
        <w:t xml:space="preserve">(п. 3.3.1 введен </w:t>
      </w:r>
      <w:hyperlink r:id="rId84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30.09.2021 N 826-П)</w:t>
      </w:r>
    </w:p>
    <w:p w14:paraId="3D1E1B1C" w14:textId="77777777" w:rsidR="006E1661" w:rsidRDefault="006E1661">
      <w:pPr>
        <w:pStyle w:val="ConsPlusNormal"/>
        <w:spacing w:before="280"/>
        <w:ind w:firstLine="540"/>
        <w:jc w:val="both"/>
      </w:pPr>
      <w:r>
        <w:t>3.3.2. Распределение субсидий между участниками отбора осуществляется в пределах бюджетных ассигнований, предусмотренных на текущий финансовый год.</w:t>
      </w:r>
    </w:p>
    <w:p w14:paraId="4702E43A" w14:textId="77777777" w:rsidR="006E1661" w:rsidRDefault="006E1661">
      <w:pPr>
        <w:pStyle w:val="ConsPlusNormal"/>
        <w:spacing w:before="280"/>
        <w:ind w:firstLine="540"/>
        <w:jc w:val="both"/>
      </w:pPr>
      <w:r>
        <w:t>В случае превышения заявленных к возмещению сумм субсидий над бюджетными ассигнованиями заявка, зарегистрированная в системе "Электронный бюджет" под очередным порядковым номером, которая не может быть принята к финансированию в полном объеме, при наличии письменного согласия получателя субсидии финансируется в пределах остатка бюджетных ассигнований.</w:t>
      </w:r>
    </w:p>
    <w:p w14:paraId="54FA63DB" w14:textId="77777777" w:rsidR="006E1661" w:rsidRDefault="006E166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3.3.2 введен </w:t>
      </w:r>
      <w:hyperlink r:id="rId85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29.02.2024 N 139-П)</w:t>
      </w:r>
    </w:p>
    <w:p w14:paraId="24D599C8" w14:textId="77777777" w:rsidR="006E1661" w:rsidRDefault="006E1661">
      <w:pPr>
        <w:pStyle w:val="ConsPlusNormal"/>
        <w:spacing w:before="280"/>
        <w:ind w:firstLine="540"/>
        <w:jc w:val="both"/>
      </w:pPr>
      <w:bookmarkStart w:id="21" w:name="P263"/>
      <w:bookmarkEnd w:id="21"/>
      <w:r>
        <w:t>3.4. В течение 5 рабочих дней с даты подписания протокола подведения итогов отбора (принятия решения о предоставлении субсидии) министерство направляет на подписание получателю субсидии соглашение.</w:t>
      </w:r>
    </w:p>
    <w:p w14:paraId="3179639A" w14:textId="77777777" w:rsidR="006E1661" w:rsidRDefault="006E1661">
      <w:pPr>
        <w:pStyle w:val="ConsPlusNormal"/>
        <w:jc w:val="both"/>
      </w:pPr>
      <w:r>
        <w:lastRenderedPageBreak/>
        <w:t xml:space="preserve">(в ред. </w:t>
      </w:r>
      <w:hyperlink r:id="rId86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03.06.2024 N 468-П)</w:t>
      </w:r>
    </w:p>
    <w:p w14:paraId="18EECB89" w14:textId="77777777" w:rsidR="006E1661" w:rsidRDefault="006E1661">
      <w:pPr>
        <w:pStyle w:val="ConsPlusNormal"/>
        <w:spacing w:before="280"/>
        <w:ind w:firstLine="540"/>
        <w:jc w:val="both"/>
      </w:pPr>
      <w:r>
        <w:t>Министерство подписывает соглашение в течение 10 рабочих дней с момента подписания соглашения получателем субсидии.</w:t>
      </w:r>
    </w:p>
    <w:p w14:paraId="1C031047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В случае неподписания получателем субсидии соглашения, направленного в соответствии с </w:t>
      </w:r>
      <w:hyperlink w:anchor="P263">
        <w:r>
          <w:rPr>
            <w:color w:val="0000FF"/>
          </w:rPr>
          <w:t>абзацем первым</w:t>
        </w:r>
      </w:hyperlink>
      <w:r>
        <w:t xml:space="preserve"> настоящего пункта, в течение 10 календарных дней со дня его получения получатель субсидии признается уклонившимся от заключения соглашения и субсидия по результатам отбора ему не предоставляется.</w:t>
      </w:r>
    </w:p>
    <w:p w14:paraId="3C942E8A" w14:textId="77777777" w:rsidR="006E1661" w:rsidRDefault="006E1661">
      <w:pPr>
        <w:pStyle w:val="ConsPlusNormal"/>
        <w:spacing w:before="280"/>
        <w:ind w:firstLine="540"/>
        <w:jc w:val="both"/>
      </w:pPr>
      <w:r>
        <w:t>В соглашение включается требование о включении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условиям.</w:t>
      </w:r>
    </w:p>
    <w:p w14:paraId="1BCA2732" w14:textId="77777777" w:rsidR="006E1661" w:rsidRDefault="006E1661">
      <w:pPr>
        <w:pStyle w:val="ConsPlusNormal"/>
        <w:jc w:val="both"/>
      </w:pPr>
      <w:r>
        <w:t xml:space="preserve">(п. 3.4 в ред. </w:t>
      </w:r>
      <w:hyperlink r:id="rId87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354E7272" w14:textId="77777777" w:rsidR="006E1661" w:rsidRDefault="006E1661">
      <w:pPr>
        <w:pStyle w:val="ConsPlusNormal"/>
        <w:spacing w:before="280"/>
        <w:ind w:firstLine="540"/>
        <w:jc w:val="both"/>
      </w:pPr>
      <w:r>
        <w:t>3.5. Между министерством и получателем субсидии может быть заключено дополнительное соглашение к соглашению (в том числе о расторжении соглашения) в соответствии с типовыми формами, установленными Министерством финансов Российской Федерации, в случаях изменения реквизитов сторон и (или) исправления технических ошибок, а также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14:paraId="1D894B9E" w14:textId="77777777" w:rsidR="006E1661" w:rsidRDefault="006E1661">
      <w:pPr>
        <w:pStyle w:val="ConsPlusNormal"/>
        <w:jc w:val="both"/>
      </w:pPr>
      <w:r>
        <w:t xml:space="preserve">(п. 3.5 в ред. </w:t>
      </w:r>
      <w:hyperlink r:id="rId88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3726BBD3" w14:textId="77777777" w:rsidR="006E1661" w:rsidRDefault="006E1661">
      <w:pPr>
        <w:pStyle w:val="ConsPlusNormal"/>
        <w:spacing w:before="280"/>
        <w:ind w:firstLine="540"/>
        <w:jc w:val="both"/>
      </w:pPr>
      <w:r>
        <w:t>3.6.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640055CE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89">
        <w:r>
          <w:rPr>
            <w:color w:val="0000FF"/>
          </w:rPr>
          <w:t>абзацем вторым пункта 5 статьи 23</w:t>
        </w:r>
      </w:hyperlink>
      <w:r>
        <w:t xml:space="preserve"> Гражданского кодекса Российской Федерации), соглашение расторгается с формированием </w:t>
      </w:r>
      <w:r>
        <w:lastRenderedPageBreak/>
        <w:t>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</w:p>
    <w:p w14:paraId="7BE8BCF6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</w:t>
      </w:r>
      <w:hyperlink r:id="rId90">
        <w:r>
          <w:rPr>
            <w:color w:val="0000FF"/>
          </w:rPr>
          <w:t>абзацем вторым пункта 5 статьи 23</w:t>
        </w:r>
      </w:hyperlink>
      <w:r>
        <w:t xml:space="preserve"> Гражданского кодекса Российской Федерации, передающего свои права другому гражданину в соответствии со </w:t>
      </w:r>
      <w:hyperlink r:id="rId91">
        <w:r>
          <w:rPr>
            <w:color w:val="0000FF"/>
          </w:rPr>
          <w:t>статьей 18</w:t>
        </w:r>
      </w:hyperlink>
      <w:r>
        <w:t xml:space="preserve">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14:paraId="2AA6369C" w14:textId="77777777" w:rsidR="006E1661" w:rsidRDefault="006E1661">
      <w:pPr>
        <w:pStyle w:val="ConsPlusNormal"/>
        <w:spacing w:before="280"/>
        <w:ind w:firstLine="540"/>
        <w:jc w:val="both"/>
      </w:pPr>
      <w:r>
        <w:t>Дополнительные соглашения к соглашению, а также соглашения о расторжении соглашения (при необходимости) заключаются в соответствии с типовой формой, установленной Министерством финансов Российской Федерации в системе "Электронный бюджет".</w:t>
      </w:r>
    </w:p>
    <w:p w14:paraId="4589C148" w14:textId="77777777" w:rsidR="006E1661" w:rsidRDefault="006E1661">
      <w:pPr>
        <w:pStyle w:val="ConsPlusNormal"/>
        <w:spacing w:before="280"/>
        <w:ind w:firstLine="540"/>
        <w:jc w:val="both"/>
      </w:pPr>
      <w:r>
        <w:t>Дополнительные соглашения заключаются в течение 14 рабочих дней со дня возникновения оснований для его заключения.</w:t>
      </w:r>
    </w:p>
    <w:p w14:paraId="50C8D35A" w14:textId="77777777" w:rsidR="006E1661" w:rsidRDefault="006E1661">
      <w:pPr>
        <w:pStyle w:val="ConsPlusNormal"/>
        <w:jc w:val="both"/>
      </w:pPr>
      <w:r>
        <w:t xml:space="preserve">(п. 3.6 в ред. </w:t>
      </w:r>
      <w:hyperlink r:id="rId92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436108A0" w14:textId="77777777" w:rsidR="006E1661" w:rsidRDefault="006E1661">
      <w:pPr>
        <w:pStyle w:val="ConsPlusNormal"/>
        <w:spacing w:before="280"/>
        <w:ind w:firstLine="540"/>
        <w:jc w:val="both"/>
      </w:pPr>
      <w:bookmarkStart w:id="22" w:name="P277"/>
      <w:bookmarkEnd w:id="22"/>
      <w:r>
        <w:t xml:space="preserve">3.7. </w:t>
      </w:r>
      <w:hyperlink w:anchor="P339">
        <w:r>
          <w:rPr>
            <w:color w:val="0000FF"/>
          </w:rPr>
          <w:t>Результаты</w:t>
        </w:r>
      </w:hyperlink>
      <w:r>
        <w:t xml:space="preserve"> предоставления субсидии приведены в приложении к настоящему Положению.</w:t>
      </w:r>
    </w:p>
    <w:p w14:paraId="7C94AF4C" w14:textId="77777777" w:rsidR="006E1661" w:rsidRDefault="006E1661">
      <w:pPr>
        <w:pStyle w:val="ConsPlusNormal"/>
        <w:spacing w:before="280"/>
        <w:ind w:firstLine="540"/>
        <w:jc w:val="both"/>
      </w:pPr>
      <w:r>
        <w:t>Значения результатов предоставления субсидий устанавливаются в соглашениях.</w:t>
      </w:r>
    </w:p>
    <w:p w14:paraId="6F15FA41" w14:textId="77777777" w:rsidR="006E1661" w:rsidRDefault="006E1661">
      <w:pPr>
        <w:pStyle w:val="ConsPlusNormal"/>
        <w:spacing w:before="280"/>
        <w:ind w:firstLine="540"/>
        <w:jc w:val="both"/>
      </w:pPr>
      <w:r>
        <w:t>Срок достижения результатов предоставления субсидии - 31 декабря финансового года, в котором предоставляется субсидия.</w:t>
      </w:r>
    </w:p>
    <w:p w14:paraId="392E955C" w14:textId="77777777" w:rsidR="006E1661" w:rsidRDefault="006E1661">
      <w:pPr>
        <w:pStyle w:val="ConsPlusNormal"/>
        <w:jc w:val="both"/>
      </w:pPr>
      <w:r>
        <w:t xml:space="preserve">(п. 3.7 в ред. </w:t>
      </w:r>
      <w:hyperlink r:id="rId93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4B24CD1A" w14:textId="77777777" w:rsidR="006E1661" w:rsidRDefault="006E1661">
      <w:pPr>
        <w:pStyle w:val="ConsPlusNormal"/>
        <w:spacing w:before="280"/>
        <w:ind w:firstLine="540"/>
        <w:jc w:val="both"/>
      </w:pPr>
      <w:r>
        <w:t>3.8. Предоставление субсидии осуществляется на основании заключенного соглашения путем перечисления средств субсидии на расчетные счета страховщиков не позднее 10 рабочих дней со дня принятия решения о предоставлении субсидии.</w:t>
      </w:r>
    </w:p>
    <w:p w14:paraId="5DDD40C0" w14:textId="77777777" w:rsidR="006E1661" w:rsidRDefault="006E1661">
      <w:pPr>
        <w:pStyle w:val="ConsPlusNormal"/>
        <w:jc w:val="both"/>
      </w:pPr>
      <w:r>
        <w:t xml:space="preserve">(в ред. постановлений Правительства Саратовской области от 29.02.2024 </w:t>
      </w:r>
      <w:hyperlink r:id="rId94">
        <w:r>
          <w:rPr>
            <w:color w:val="0000FF"/>
          </w:rPr>
          <w:t>N 139-П</w:t>
        </w:r>
      </w:hyperlink>
      <w:r>
        <w:t xml:space="preserve">, от 03.06.2024 </w:t>
      </w:r>
      <w:hyperlink r:id="rId95">
        <w:r>
          <w:rPr>
            <w:color w:val="0000FF"/>
          </w:rPr>
          <w:t>N 468-П</w:t>
        </w:r>
      </w:hyperlink>
      <w:r>
        <w:t>)</w:t>
      </w:r>
    </w:p>
    <w:p w14:paraId="0C09EB95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3.9. Получатели субсидии в соответствии с законодательством Российской Федерации несут ответственность за достоверность сведений, содержащихся </w:t>
      </w:r>
      <w:r>
        <w:lastRenderedPageBreak/>
        <w:t>в представляемых документах на получение субсидии.</w:t>
      </w:r>
    </w:p>
    <w:p w14:paraId="739F60D5" w14:textId="77777777" w:rsidR="006E1661" w:rsidRDefault="006E1661">
      <w:pPr>
        <w:pStyle w:val="ConsPlusNormal"/>
        <w:jc w:val="both"/>
      </w:pPr>
    </w:p>
    <w:p w14:paraId="4452C3F0" w14:textId="77777777" w:rsidR="006E1661" w:rsidRDefault="006E1661">
      <w:pPr>
        <w:pStyle w:val="ConsPlusTitle"/>
        <w:jc w:val="center"/>
        <w:outlineLvl w:val="1"/>
      </w:pPr>
      <w:bookmarkStart w:id="23" w:name="P285"/>
      <w:bookmarkEnd w:id="23"/>
      <w:r>
        <w:t>4. Требования к отчетности</w:t>
      </w:r>
    </w:p>
    <w:p w14:paraId="3633B211" w14:textId="77777777" w:rsidR="006E1661" w:rsidRDefault="006E1661">
      <w:pPr>
        <w:pStyle w:val="ConsPlusNormal"/>
        <w:jc w:val="both"/>
      </w:pPr>
    </w:p>
    <w:p w14:paraId="784314E2" w14:textId="77777777" w:rsidR="006E1661" w:rsidRDefault="006E1661">
      <w:pPr>
        <w:pStyle w:val="ConsPlusNormal"/>
        <w:ind w:firstLine="540"/>
        <w:jc w:val="both"/>
      </w:pPr>
      <w:r>
        <w:t xml:space="preserve">4.1. Получатель субсидии в срок до 20-го числа месяца, следующего за отчетным кварталом, представляет в системе "Электронный бюджет" отчет о достижении значений </w:t>
      </w:r>
      <w:hyperlink w:anchor="P339">
        <w:r>
          <w:rPr>
            <w:color w:val="0000FF"/>
          </w:rPr>
          <w:t>результатов</w:t>
        </w:r>
      </w:hyperlink>
      <w:r>
        <w:t xml:space="preserve"> предоставления субсидии, указанных в приложении к настоящему Положению и соглашении, по форме, определенной типовой формой соглашения, установленной Министерством финансов Российской Федерации для соглашений.</w:t>
      </w:r>
    </w:p>
    <w:p w14:paraId="408512B8" w14:textId="77777777" w:rsidR="006E1661" w:rsidRDefault="006E1661">
      <w:pPr>
        <w:pStyle w:val="ConsPlusNormal"/>
        <w:spacing w:before="280"/>
        <w:ind w:firstLine="540"/>
        <w:jc w:val="both"/>
      </w:pPr>
      <w:r>
        <w:t>Министерство осуществляет проверку представляемой получателем субсидии отчетности в течение 10 рабочих дней со дня ее получения от получателя субсидии. В случае соответствия представленной получателем субсидии отчетности отчеты принимаются министерством, а в случае несоответствия установленной форме отчеты возвращаются на доработку получателю субсидии.</w:t>
      </w:r>
    </w:p>
    <w:p w14:paraId="4C2BF6FB" w14:textId="77777777" w:rsidR="006E1661" w:rsidRDefault="006E1661">
      <w:pPr>
        <w:pStyle w:val="ConsPlusNormal"/>
        <w:jc w:val="both"/>
      </w:pPr>
      <w:r>
        <w:t xml:space="preserve">(п. 4.1 в ред. </w:t>
      </w:r>
      <w:hyperlink r:id="rId96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29.02.2024 N 139-П)</w:t>
      </w:r>
    </w:p>
    <w:p w14:paraId="4DAEE8BA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4.2. Утратил силу. - </w:t>
      </w:r>
      <w:hyperlink r:id="rId97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29.02.2024 N 139-П.</w:t>
      </w:r>
    </w:p>
    <w:p w14:paraId="4A2316D7" w14:textId="77777777" w:rsidR="006E1661" w:rsidRDefault="006E1661">
      <w:pPr>
        <w:pStyle w:val="ConsPlusNormal"/>
        <w:jc w:val="both"/>
      </w:pPr>
    </w:p>
    <w:p w14:paraId="3F3005D4" w14:textId="77777777" w:rsidR="006E1661" w:rsidRDefault="006E1661">
      <w:pPr>
        <w:pStyle w:val="ConsPlusTitle"/>
        <w:jc w:val="center"/>
        <w:outlineLvl w:val="1"/>
      </w:pPr>
      <w:r>
        <w:t>5. Контроль (мониторинг) за соблюдением условий и порядка</w:t>
      </w:r>
    </w:p>
    <w:p w14:paraId="305C7A0C" w14:textId="77777777" w:rsidR="006E1661" w:rsidRDefault="006E1661">
      <w:pPr>
        <w:pStyle w:val="ConsPlusTitle"/>
        <w:jc w:val="center"/>
      </w:pPr>
      <w:r>
        <w:t>предоставления субсидии и ответственности за их нарушение</w:t>
      </w:r>
    </w:p>
    <w:p w14:paraId="66C2E4A4" w14:textId="77777777" w:rsidR="006E1661" w:rsidRDefault="006E1661">
      <w:pPr>
        <w:pStyle w:val="ConsPlusNormal"/>
        <w:jc w:val="center"/>
      </w:pPr>
      <w:r>
        <w:t>(в ред. постановлений Правительства Саратовской области</w:t>
      </w:r>
    </w:p>
    <w:p w14:paraId="5DCA4FF4" w14:textId="77777777" w:rsidR="006E1661" w:rsidRDefault="006E1661">
      <w:pPr>
        <w:pStyle w:val="ConsPlusNormal"/>
        <w:jc w:val="center"/>
      </w:pPr>
      <w:r>
        <w:t xml:space="preserve">от 31.05.2022 </w:t>
      </w:r>
      <w:hyperlink r:id="rId98">
        <w:r>
          <w:rPr>
            <w:color w:val="0000FF"/>
          </w:rPr>
          <w:t>N 435-П</w:t>
        </w:r>
      </w:hyperlink>
      <w:r>
        <w:t xml:space="preserve">, от 29.02.2024 </w:t>
      </w:r>
      <w:hyperlink r:id="rId99">
        <w:r>
          <w:rPr>
            <w:color w:val="0000FF"/>
          </w:rPr>
          <w:t>N 139-П</w:t>
        </w:r>
      </w:hyperlink>
      <w:r>
        <w:t>,</w:t>
      </w:r>
    </w:p>
    <w:p w14:paraId="356A1E74" w14:textId="77777777" w:rsidR="006E1661" w:rsidRDefault="006E1661">
      <w:pPr>
        <w:pStyle w:val="ConsPlusNormal"/>
        <w:jc w:val="center"/>
      </w:pPr>
      <w:r>
        <w:t xml:space="preserve">от 03.06.2024 </w:t>
      </w:r>
      <w:hyperlink r:id="rId100">
        <w:r>
          <w:rPr>
            <w:color w:val="0000FF"/>
          </w:rPr>
          <w:t>N 468-П</w:t>
        </w:r>
      </w:hyperlink>
      <w:r>
        <w:t>)</w:t>
      </w:r>
    </w:p>
    <w:p w14:paraId="431F27AD" w14:textId="77777777" w:rsidR="006E1661" w:rsidRDefault="006E1661">
      <w:pPr>
        <w:pStyle w:val="ConsPlusNormal"/>
        <w:jc w:val="center"/>
      </w:pPr>
      <w:r>
        <w:t xml:space="preserve">(в ред. </w:t>
      </w:r>
      <w:hyperlink r:id="rId10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</w:t>
      </w:r>
    </w:p>
    <w:p w14:paraId="1D41E207" w14:textId="77777777" w:rsidR="006E1661" w:rsidRDefault="006E1661">
      <w:pPr>
        <w:pStyle w:val="ConsPlusNormal"/>
        <w:jc w:val="center"/>
      </w:pPr>
      <w:r>
        <w:t>от 30.09.2021 N 826-П)</w:t>
      </w:r>
    </w:p>
    <w:p w14:paraId="0388F9A4" w14:textId="77777777" w:rsidR="006E1661" w:rsidRDefault="006E1661">
      <w:pPr>
        <w:pStyle w:val="ConsPlusNormal"/>
        <w:jc w:val="both"/>
      </w:pPr>
    </w:p>
    <w:p w14:paraId="38DDCCEA" w14:textId="77777777" w:rsidR="006E1661" w:rsidRDefault="006E1661">
      <w:pPr>
        <w:pStyle w:val="ConsPlusNormal"/>
        <w:ind w:firstLine="540"/>
        <w:jc w:val="both"/>
      </w:pPr>
      <w:bookmarkStart w:id="24" w:name="P300"/>
      <w:bookmarkEnd w:id="24"/>
      <w:r>
        <w:t xml:space="preserve">5.1. В соответствии со </w:t>
      </w:r>
      <w:hyperlink r:id="rId102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 в отношении получателей субсидии министерством осуществляются проверки соблюдения ими порядка и условий предоставления субсидии, в том числе в части достижения результатов их предоставления, а также осуществляются проверки органами государственного финансового контроля области (по согласованию) в соответствии со </w:t>
      </w:r>
      <w:hyperlink r:id="rId103">
        <w:r>
          <w:rPr>
            <w:color w:val="0000FF"/>
          </w:rPr>
          <w:t>статьями 268.1</w:t>
        </w:r>
      </w:hyperlink>
      <w:r>
        <w:t xml:space="preserve"> и </w:t>
      </w:r>
      <w:hyperlink r:id="rId104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14:paraId="300AF9A9" w14:textId="77777777" w:rsidR="006E1661" w:rsidRDefault="006E1661">
      <w:pPr>
        <w:pStyle w:val="ConsPlusNormal"/>
        <w:jc w:val="both"/>
      </w:pPr>
      <w:r>
        <w:t xml:space="preserve">(часть первая в ред. </w:t>
      </w:r>
      <w:hyperlink r:id="rId105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31.05.2022 N 435-П)</w:t>
      </w:r>
    </w:p>
    <w:p w14:paraId="30189B44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Части вторая - девятнадцатая утратили силу. - </w:t>
      </w:r>
      <w:hyperlink r:id="rId106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29.02.2024 N 139-П.</w:t>
      </w:r>
    </w:p>
    <w:p w14:paraId="3B09557F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5.2. В случае нарушения получателем субсидии условий, установленных </w:t>
      </w:r>
      <w:r>
        <w:lastRenderedPageBreak/>
        <w:t xml:space="preserve">при ее предоставлении, выявленных, в том числе по фактам проверок, проведенных Министерством и органами государственного финансового контроля области в соответствии с </w:t>
      </w:r>
      <w:hyperlink w:anchor="P300">
        <w:r>
          <w:rPr>
            <w:color w:val="0000FF"/>
          </w:rPr>
          <w:t>пунктом 5.1</w:t>
        </w:r>
      </w:hyperlink>
      <w:r>
        <w:t xml:space="preserve"> настоящего Положения, а также в случае недостижения значения результатов предоставления субсидии, указанных в </w:t>
      </w:r>
      <w:hyperlink w:anchor="P277">
        <w:r>
          <w:rPr>
            <w:color w:val="0000FF"/>
          </w:rPr>
          <w:t>пункте 3.7</w:t>
        </w:r>
      </w:hyperlink>
      <w:r>
        <w:t xml:space="preserve"> настоящего Положения, субсидия подлежит возврату в областной бюджет в следующем порядке:</w:t>
      </w:r>
    </w:p>
    <w:p w14:paraId="7021C226" w14:textId="77777777" w:rsidR="006E1661" w:rsidRDefault="006E1661">
      <w:pPr>
        <w:pStyle w:val="ConsPlusNormal"/>
        <w:jc w:val="both"/>
      </w:pPr>
      <w:r>
        <w:t xml:space="preserve">(в ред. постановлений Правительства Саратовской области от 31.05.2022 </w:t>
      </w:r>
      <w:hyperlink r:id="rId107">
        <w:r>
          <w:rPr>
            <w:color w:val="0000FF"/>
          </w:rPr>
          <w:t>N 435-П</w:t>
        </w:r>
      </w:hyperlink>
      <w:r>
        <w:t xml:space="preserve">, от 23.12.2022 </w:t>
      </w:r>
      <w:hyperlink r:id="rId108">
        <w:r>
          <w:rPr>
            <w:color w:val="0000FF"/>
          </w:rPr>
          <w:t>N 1278-П</w:t>
        </w:r>
      </w:hyperlink>
      <w:r>
        <w:t>)</w:t>
      </w:r>
    </w:p>
    <w:p w14:paraId="5A2223EA" w14:textId="77777777" w:rsidR="006E1661" w:rsidRDefault="006E1661">
      <w:pPr>
        <w:pStyle w:val="ConsPlusNormal"/>
        <w:spacing w:before="280"/>
        <w:ind w:firstLine="540"/>
        <w:jc w:val="both"/>
      </w:pPr>
      <w:bookmarkStart w:id="25" w:name="P305"/>
      <w:bookmarkEnd w:id="25"/>
      <w:r>
        <w:t>а) министерство в течение 5 рабочих дней с момента выявления нарушения принимает решение в форме правового акта о приостановлении предоставления субсидии получателю и установлении суммы субсидии, подлежащей возврату в областной бюджет;</w:t>
      </w:r>
    </w:p>
    <w:p w14:paraId="6AC8A870" w14:textId="77777777" w:rsidR="006E1661" w:rsidRDefault="006E1661">
      <w:pPr>
        <w:pStyle w:val="ConsPlusNormal"/>
        <w:spacing w:before="280"/>
        <w:ind w:firstLine="540"/>
        <w:jc w:val="both"/>
      </w:pPr>
      <w:bookmarkStart w:id="26" w:name="P306"/>
      <w:bookmarkEnd w:id="26"/>
      <w:r>
        <w:t xml:space="preserve">б) министерство в течение 10 рабочих дней со дня принятия правового акта, предусмотренного </w:t>
      </w:r>
      <w:hyperlink w:anchor="P305">
        <w:r>
          <w:rPr>
            <w:color w:val="0000FF"/>
          </w:rPr>
          <w:t>подпунктом "а"</w:t>
        </w:r>
      </w:hyperlink>
      <w:r>
        <w:t xml:space="preserve"> настоящего пункта, направляет получателю субсидии письменное требование о возврате средств субсидии с приложением копии указанного правового акта и платежных реквизитов для осуществления возврата средств субсидии;</w:t>
      </w:r>
    </w:p>
    <w:p w14:paraId="2EF2C820" w14:textId="77777777" w:rsidR="006E1661" w:rsidRDefault="006E1661">
      <w:pPr>
        <w:pStyle w:val="ConsPlusNormal"/>
        <w:spacing w:before="280"/>
        <w:ind w:firstLine="540"/>
        <w:jc w:val="both"/>
      </w:pPr>
      <w:bookmarkStart w:id="27" w:name="P307"/>
      <w:bookmarkEnd w:id="27"/>
      <w:r>
        <w:t xml:space="preserve">в) получатель субсидии обязан в течение 90 календарных дней со дня получения требования, предусмотренного </w:t>
      </w:r>
      <w:hyperlink w:anchor="P306">
        <w:r>
          <w:rPr>
            <w:color w:val="0000FF"/>
          </w:rPr>
          <w:t>подпунктом "б"</w:t>
        </w:r>
      </w:hyperlink>
      <w:r>
        <w:t xml:space="preserve"> настоящего пункта, возвратить средства субсидии в областной бюджет;</w:t>
      </w:r>
    </w:p>
    <w:p w14:paraId="32F43BC8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г) в случае если в течение срока, установленного в </w:t>
      </w:r>
      <w:hyperlink w:anchor="P307">
        <w:r>
          <w:rPr>
            <w:color w:val="0000FF"/>
          </w:rPr>
          <w:t>подпункте "в"</w:t>
        </w:r>
      </w:hyperlink>
      <w:r>
        <w:t xml:space="preserve"> настоящего пункта, получатель субсидии не возвратил средства субсидии в областной бюджет, министерство обращается в суд с заявлением о взыскании средств субсидии в соответствии с действующим законодательством.</w:t>
      </w:r>
    </w:p>
    <w:p w14:paraId="5EA63E6C" w14:textId="77777777" w:rsidR="006E1661" w:rsidRDefault="006E1661">
      <w:pPr>
        <w:pStyle w:val="ConsPlusNormal"/>
        <w:spacing w:before="280"/>
        <w:ind w:firstLine="540"/>
        <w:jc w:val="both"/>
      </w:pPr>
      <w:r>
        <w:t xml:space="preserve">5.3. Министерством один раз в год проводится 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</w:t>
      </w:r>
      <w:hyperlink r:id="rId109">
        <w:r>
          <w:rPr>
            <w:color w:val="0000FF"/>
          </w:rPr>
          <w:t>порядком</w:t>
        </w:r>
      </w:hyperlink>
      <w:r>
        <w:t xml:space="preserve"> проведения мониторинга достижения результатов, утвержденным приказом Министерства финансов Российской Федерации от 29 сентября 2021 года N 138н 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услуг".</w:t>
      </w:r>
    </w:p>
    <w:p w14:paraId="2AB59C1D" w14:textId="77777777" w:rsidR="006E1661" w:rsidRDefault="006E1661">
      <w:pPr>
        <w:pStyle w:val="ConsPlusNormal"/>
        <w:jc w:val="both"/>
      </w:pPr>
      <w:r>
        <w:t xml:space="preserve">(п. 5.3 введен </w:t>
      </w:r>
      <w:hyperlink r:id="rId110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03.06.2024 N 468-П)</w:t>
      </w:r>
    </w:p>
    <w:p w14:paraId="1432C713" w14:textId="77777777" w:rsidR="006E1661" w:rsidRDefault="006E1661">
      <w:pPr>
        <w:pStyle w:val="ConsPlusNormal"/>
        <w:jc w:val="both"/>
      </w:pPr>
    </w:p>
    <w:p w14:paraId="7B0BE2C4" w14:textId="77777777" w:rsidR="006E1661" w:rsidRDefault="006E1661">
      <w:pPr>
        <w:pStyle w:val="ConsPlusNormal"/>
        <w:jc w:val="both"/>
      </w:pPr>
    </w:p>
    <w:p w14:paraId="12076241" w14:textId="77777777" w:rsidR="006E1661" w:rsidRDefault="006E1661">
      <w:pPr>
        <w:pStyle w:val="ConsPlusNormal"/>
        <w:jc w:val="both"/>
      </w:pPr>
    </w:p>
    <w:p w14:paraId="40512491" w14:textId="77777777" w:rsidR="006E1661" w:rsidRDefault="006E1661">
      <w:pPr>
        <w:pStyle w:val="ConsPlusNormal"/>
        <w:jc w:val="both"/>
      </w:pPr>
    </w:p>
    <w:p w14:paraId="03F4970F" w14:textId="77777777" w:rsidR="006E1661" w:rsidRDefault="006E1661">
      <w:pPr>
        <w:pStyle w:val="ConsPlusNormal"/>
        <w:jc w:val="both"/>
      </w:pPr>
    </w:p>
    <w:p w14:paraId="5953DFC2" w14:textId="77777777" w:rsidR="006E1661" w:rsidRDefault="006E1661">
      <w:pPr>
        <w:pStyle w:val="ConsPlusNormal"/>
        <w:jc w:val="right"/>
        <w:outlineLvl w:val="1"/>
      </w:pPr>
      <w:r>
        <w:t>Приложение N 1</w:t>
      </w:r>
    </w:p>
    <w:p w14:paraId="01BBEFFE" w14:textId="77777777" w:rsidR="006E1661" w:rsidRDefault="006E1661">
      <w:pPr>
        <w:pStyle w:val="ConsPlusNormal"/>
        <w:jc w:val="right"/>
      </w:pPr>
      <w:r>
        <w:t>к Положению</w:t>
      </w:r>
    </w:p>
    <w:p w14:paraId="21F2A6F0" w14:textId="77777777" w:rsidR="006E1661" w:rsidRDefault="006E1661">
      <w:pPr>
        <w:pStyle w:val="ConsPlusNormal"/>
        <w:jc w:val="right"/>
      </w:pPr>
      <w:r>
        <w:t>о предоставлении субсидий из областного бюджета</w:t>
      </w:r>
    </w:p>
    <w:p w14:paraId="74FAF97D" w14:textId="77777777" w:rsidR="006E1661" w:rsidRDefault="006E1661">
      <w:pPr>
        <w:pStyle w:val="ConsPlusNormal"/>
        <w:jc w:val="right"/>
      </w:pPr>
      <w:r>
        <w:t>на возмещение части затрат сельскохозяйственных</w:t>
      </w:r>
    </w:p>
    <w:p w14:paraId="5B421902" w14:textId="77777777" w:rsidR="006E1661" w:rsidRDefault="006E1661">
      <w:pPr>
        <w:pStyle w:val="ConsPlusNormal"/>
        <w:jc w:val="right"/>
      </w:pPr>
      <w:r>
        <w:t>товаропроизводителей на уплату страховой премии, начисленной</w:t>
      </w:r>
    </w:p>
    <w:p w14:paraId="11C65173" w14:textId="77777777" w:rsidR="006E1661" w:rsidRDefault="006E1661">
      <w:pPr>
        <w:pStyle w:val="ConsPlusNormal"/>
        <w:jc w:val="right"/>
      </w:pPr>
      <w:r>
        <w:t>по договору сельскохозяйственного страхования</w:t>
      </w:r>
    </w:p>
    <w:p w14:paraId="002F5597" w14:textId="77777777" w:rsidR="006E1661" w:rsidRDefault="006E1661">
      <w:pPr>
        <w:pStyle w:val="ConsPlusNormal"/>
        <w:jc w:val="both"/>
      </w:pPr>
    </w:p>
    <w:p w14:paraId="32F326CC" w14:textId="77777777" w:rsidR="006E1661" w:rsidRDefault="006E1661">
      <w:pPr>
        <w:pStyle w:val="ConsPlusNormal"/>
        <w:jc w:val="center"/>
      </w:pPr>
      <w:r>
        <w:t>Заявка</w:t>
      </w:r>
    </w:p>
    <w:p w14:paraId="352428A4" w14:textId="77777777" w:rsidR="006E1661" w:rsidRDefault="006E1661">
      <w:pPr>
        <w:pStyle w:val="ConsPlusNormal"/>
        <w:jc w:val="center"/>
      </w:pPr>
      <w:r>
        <w:t>на участие в отборе на получение субсидии</w:t>
      </w:r>
    </w:p>
    <w:p w14:paraId="4737FD36" w14:textId="77777777" w:rsidR="006E1661" w:rsidRDefault="006E1661">
      <w:pPr>
        <w:pStyle w:val="ConsPlusNormal"/>
        <w:jc w:val="both"/>
      </w:pPr>
    </w:p>
    <w:p w14:paraId="49F9CE18" w14:textId="77777777" w:rsidR="006E1661" w:rsidRDefault="006E1661">
      <w:pPr>
        <w:pStyle w:val="ConsPlusNormal"/>
        <w:ind w:firstLine="540"/>
        <w:jc w:val="both"/>
      </w:pPr>
      <w:r>
        <w:t xml:space="preserve">Утратила силу. - </w:t>
      </w:r>
      <w:hyperlink r:id="rId111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29.02.2024 N 139-П.</w:t>
      </w:r>
    </w:p>
    <w:p w14:paraId="0F644185" w14:textId="77777777" w:rsidR="006E1661" w:rsidRDefault="006E1661">
      <w:pPr>
        <w:pStyle w:val="ConsPlusNormal"/>
        <w:jc w:val="both"/>
      </w:pPr>
    </w:p>
    <w:p w14:paraId="143233C8" w14:textId="77777777" w:rsidR="006E1661" w:rsidRDefault="006E1661">
      <w:pPr>
        <w:pStyle w:val="ConsPlusNormal"/>
        <w:jc w:val="both"/>
      </w:pPr>
    </w:p>
    <w:p w14:paraId="64F9366D" w14:textId="77777777" w:rsidR="006E1661" w:rsidRDefault="006E1661">
      <w:pPr>
        <w:pStyle w:val="ConsPlusNormal"/>
        <w:jc w:val="both"/>
      </w:pPr>
    </w:p>
    <w:p w14:paraId="47A9EB55" w14:textId="77777777" w:rsidR="006E1661" w:rsidRDefault="006E1661">
      <w:pPr>
        <w:pStyle w:val="ConsPlusNormal"/>
        <w:jc w:val="both"/>
      </w:pPr>
    </w:p>
    <w:p w14:paraId="5CB5FFC2" w14:textId="77777777" w:rsidR="006E1661" w:rsidRDefault="006E1661">
      <w:pPr>
        <w:pStyle w:val="ConsPlusNormal"/>
        <w:jc w:val="both"/>
      </w:pPr>
    </w:p>
    <w:p w14:paraId="4D21942F" w14:textId="77777777" w:rsidR="006E1661" w:rsidRDefault="006E1661">
      <w:pPr>
        <w:pStyle w:val="ConsPlusNormal"/>
        <w:jc w:val="right"/>
        <w:outlineLvl w:val="1"/>
      </w:pPr>
      <w:r>
        <w:t>Приложение</w:t>
      </w:r>
    </w:p>
    <w:p w14:paraId="1C3EBFB2" w14:textId="77777777" w:rsidR="006E1661" w:rsidRDefault="006E1661">
      <w:pPr>
        <w:pStyle w:val="ConsPlusNormal"/>
        <w:jc w:val="right"/>
      </w:pPr>
      <w:r>
        <w:t>к Положению</w:t>
      </w:r>
    </w:p>
    <w:p w14:paraId="2E4CC35E" w14:textId="77777777" w:rsidR="006E1661" w:rsidRDefault="006E1661">
      <w:pPr>
        <w:pStyle w:val="ConsPlusNormal"/>
        <w:jc w:val="right"/>
      </w:pPr>
      <w:r>
        <w:t>о предоставлении субсидий из областного бюджета</w:t>
      </w:r>
    </w:p>
    <w:p w14:paraId="51EFAD5C" w14:textId="77777777" w:rsidR="006E1661" w:rsidRDefault="006E1661">
      <w:pPr>
        <w:pStyle w:val="ConsPlusNormal"/>
        <w:jc w:val="right"/>
      </w:pPr>
      <w:r>
        <w:t>на возмещение части затрат сельскохозяйственных</w:t>
      </w:r>
    </w:p>
    <w:p w14:paraId="72DA95CF" w14:textId="77777777" w:rsidR="006E1661" w:rsidRDefault="006E1661">
      <w:pPr>
        <w:pStyle w:val="ConsPlusNormal"/>
        <w:jc w:val="right"/>
      </w:pPr>
      <w:r>
        <w:t>товаропроизводителей на уплату страховой премии, начисленной</w:t>
      </w:r>
    </w:p>
    <w:p w14:paraId="46B21BE9" w14:textId="77777777" w:rsidR="006E1661" w:rsidRDefault="006E1661">
      <w:pPr>
        <w:pStyle w:val="ConsPlusNormal"/>
        <w:jc w:val="right"/>
      </w:pPr>
      <w:r>
        <w:t>по договору сельскохозяйственного страхования</w:t>
      </w:r>
    </w:p>
    <w:p w14:paraId="39E5A145" w14:textId="77777777" w:rsidR="006E1661" w:rsidRDefault="006E1661">
      <w:pPr>
        <w:pStyle w:val="ConsPlusNormal"/>
        <w:jc w:val="both"/>
      </w:pPr>
    </w:p>
    <w:p w14:paraId="3968B5EC" w14:textId="77777777" w:rsidR="006E1661" w:rsidRDefault="006E1661">
      <w:pPr>
        <w:pStyle w:val="ConsPlusTitle"/>
        <w:jc w:val="center"/>
      </w:pPr>
      <w:bookmarkStart w:id="28" w:name="P339"/>
      <w:bookmarkEnd w:id="28"/>
      <w:r>
        <w:t>РЕЗУЛЬТАТЫ</w:t>
      </w:r>
    </w:p>
    <w:p w14:paraId="0118011F" w14:textId="77777777" w:rsidR="006E1661" w:rsidRDefault="006E1661">
      <w:pPr>
        <w:pStyle w:val="ConsPlusTitle"/>
        <w:jc w:val="center"/>
      </w:pPr>
      <w:r>
        <w:t>ПРЕДОСТАВЛЕНИЯ СУБСИДИЙ ИЗ ОБЛАСТНОГО БЮДЖЕТА НА ВОЗМЕЩЕНИЕ</w:t>
      </w:r>
    </w:p>
    <w:p w14:paraId="10EFA256" w14:textId="77777777" w:rsidR="006E1661" w:rsidRDefault="006E1661">
      <w:pPr>
        <w:pStyle w:val="ConsPlusTitle"/>
        <w:jc w:val="center"/>
      </w:pPr>
      <w:r>
        <w:t>ЧАСТИ ЗАТРАТ СЕЛЬСКОХОЗЯЙСТВЕННЫХ ТОВАРОПРОИЗВОДИТЕЛЕЙ</w:t>
      </w:r>
    </w:p>
    <w:p w14:paraId="543366D4" w14:textId="77777777" w:rsidR="006E1661" w:rsidRDefault="006E1661">
      <w:pPr>
        <w:pStyle w:val="ConsPlusTitle"/>
        <w:jc w:val="center"/>
      </w:pPr>
      <w:r>
        <w:t>НА УПЛАТУ СТРАХОВОЙ ПРЕМИИ, НАЧИСЛЕННОЙ ПО ДОГОВОРУ</w:t>
      </w:r>
    </w:p>
    <w:p w14:paraId="52FCB116" w14:textId="77777777" w:rsidR="006E1661" w:rsidRDefault="006E1661">
      <w:pPr>
        <w:pStyle w:val="ConsPlusTitle"/>
        <w:jc w:val="center"/>
      </w:pPr>
      <w:r>
        <w:t>СЕЛЬСКОХОЗЯЙСТВЕННОГО СТРАХОВАНИЯ</w:t>
      </w:r>
    </w:p>
    <w:p w14:paraId="432287E3" w14:textId="77777777" w:rsidR="006E1661" w:rsidRDefault="006E166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E1661" w14:paraId="68E82345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3E2B6" w14:textId="77777777" w:rsidR="006E1661" w:rsidRDefault="006E166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D3263" w14:textId="77777777" w:rsidR="006E1661" w:rsidRDefault="006E166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FE2EABD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F542848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Саратовской области</w:t>
            </w:r>
          </w:p>
          <w:p w14:paraId="6A9A20E7" w14:textId="77777777" w:rsidR="006E1661" w:rsidRDefault="006E16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29.02.2024 </w:t>
            </w:r>
            <w:hyperlink r:id="rId112">
              <w:r>
                <w:rPr>
                  <w:color w:val="0000FF"/>
                </w:rPr>
                <w:t>N 139-П</w:t>
              </w:r>
            </w:hyperlink>
            <w:r>
              <w:rPr>
                <w:color w:val="392C69"/>
              </w:rPr>
              <w:t xml:space="preserve">, от 03.06.2024 </w:t>
            </w:r>
            <w:hyperlink r:id="rId113">
              <w:r>
                <w:rPr>
                  <w:color w:val="0000FF"/>
                </w:rPr>
                <w:t>N 468-П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D3A73" w14:textId="77777777" w:rsidR="006E1661" w:rsidRDefault="006E1661">
            <w:pPr>
              <w:pStyle w:val="ConsPlusNormal"/>
            </w:pPr>
          </w:p>
        </w:tc>
      </w:tr>
    </w:tbl>
    <w:p w14:paraId="2C9DF193" w14:textId="77777777" w:rsidR="006E1661" w:rsidRDefault="006E166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592"/>
        <w:gridCol w:w="3855"/>
      </w:tblGrid>
      <w:tr w:rsidR="006E1661" w14:paraId="1D9981B5" w14:textId="77777777">
        <w:tc>
          <w:tcPr>
            <w:tcW w:w="567" w:type="dxa"/>
          </w:tcPr>
          <w:p w14:paraId="42495045" w14:textId="77777777" w:rsidR="006E1661" w:rsidRDefault="006E166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92" w:type="dxa"/>
          </w:tcPr>
          <w:p w14:paraId="119945EE" w14:textId="77777777" w:rsidR="006E1661" w:rsidRDefault="006E1661">
            <w:pPr>
              <w:pStyle w:val="ConsPlusNormal"/>
              <w:jc w:val="center"/>
            </w:pPr>
            <w:r>
              <w:t>Наименование субсидий</w:t>
            </w:r>
          </w:p>
        </w:tc>
        <w:tc>
          <w:tcPr>
            <w:tcW w:w="3855" w:type="dxa"/>
          </w:tcPr>
          <w:p w14:paraId="401C6D4A" w14:textId="77777777" w:rsidR="006E1661" w:rsidRDefault="006E1661">
            <w:pPr>
              <w:pStyle w:val="ConsPlusNormal"/>
              <w:jc w:val="center"/>
            </w:pPr>
            <w:r>
              <w:t>Наименование результата предоставления субсидий</w:t>
            </w:r>
          </w:p>
        </w:tc>
      </w:tr>
      <w:tr w:rsidR="006E1661" w14:paraId="377D2940" w14:textId="77777777">
        <w:tc>
          <w:tcPr>
            <w:tcW w:w="567" w:type="dxa"/>
          </w:tcPr>
          <w:p w14:paraId="2511BDB8" w14:textId="77777777" w:rsidR="006E1661" w:rsidRDefault="006E166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592" w:type="dxa"/>
          </w:tcPr>
          <w:p w14:paraId="34A801D4" w14:textId="77777777" w:rsidR="006E1661" w:rsidRDefault="006E1661">
            <w:pPr>
              <w:pStyle w:val="ConsPlusNormal"/>
            </w:pPr>
            <w:r>
              <w:t xml:space="preserve">Субсидии на возмещение части затрат сельскохозяйственных </w:t>
            </w:r>
            <w:r>
              <w:lastRenderedPageBreak/>
              <w:t>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3855" w:type="dxa"/>
          </w:tcPr>
          <w:p w14:paraId="2C5AEE85" w14:textId="77777777" w:rsidR="006E1661" w:rsidRDefault="006E1661">
            <w:pPr>
              <w:pStyle w:val="ConsPlusNormal"/>
            </w:pPr>
            <w:r>
              <w:lastRenderedPageBreak/>
              <w:t xml:space="preserve">выполненные работы: размер застрахованной посевной </w:t>
            </w:r>
            <w:r>
              <w:lastRenderedPageBreak/>
              <w:t>(посадочной) площади, гектаров</w:t>
            </w:r>
          </w:p>
        </w:tc>
      </w:tr>
      <w:tr w:rsidR="006E1661" w14:paraId="314B6D68" w14:textId="77777777">
        <w:tc>
          <w:tcPr>
            <w:tcW w:w="567" w:type="dxa"/>
          </w:tcPr>
          <w:p w14:paraId="57A45A49" w14:textId="77777777" w:rsidR="006E1661" w:rsidRDefault="006E1661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592" w:type="dxa"/>
          </w:tcPr>
          <w:p w14:paraId="57287AC9" w14:textId="77777777" w:rsidR="006E1661" w:rsidRDefault="006E1661">
            <w:pPr>
              <w:pStyle w:val="ConsPlusNormal"/>
            </w:pPr>
            <w: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3855" w:type="dxa"/>
          </w:tcPr>
          <w:p w14:paraId="46FB49CF" w14:textId="77777777" w:rsidR="006E1661" w:rsidRDefault="006E1661">
            <w:pPr>
              <w:pStyle w:val="ConsPlusNormal"/>
            </w:pPr>
            <w:r>
              <w:t>выполненные работы: размер застрахованного поголовья сельскохозяйственных животных, голов</w:t>
            </w:r>
          </w:p>
        </w:tc>
      </w:tr>
    </w:tbl>
    <w:p w14:paraId="35B0F524" w14:textId="77777777" w:rsidR="006E1661" w:rsidRDefault="006E1661">
      <w:pPr>
        <w:pStyle w:val="ConsPlusNormal"/>
        <w:jc w:val="both"/>
      </w:pPr>
    </w:p>
    <w:p w14:paraId="60B92F0E" w14:textId="77777777" w:rsidR="006E1661" w:rsidRDefault="006E1661">
      <w:pPr>
        <w:pStyle w:val="ConsPlusNormal"/>
        <w:jc w:val="both"/>
      </w:pPr>
    </w:p>
    <w:p w14:paraId="3B4F2924" w14:textId="77777777" w:rsidR="006E1661" w:rsidRDefault="006E166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53D76DEE" w14:textId="77777777" w:rsidR="00D049B7" w:rsidRDefault="00D049B7"/>
    <w:sectPr w:rsidR="00D049B7" w:rsidSect="006E1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661"/>
    <w:rsid w:val="006E1661"/>
    <w:rsid w:val="00D028D4"/>
    <w:rsid w:val="00D049B7"/>
    <w:rsid w:val="00D25FF0"/>
    <w:rsid w:val="00D8450A"/>
    <w:rsid w:val="00D902D6"/>
    <w:rsid w:val="00DE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3799"/>
  <w15:chartTrackingRefBased/>
  <w15:docId w15:val="{108B144B-F2AB-4DFD-B094-C3BC461F6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T Astra Serif" w:eastAsiaTheme="minorHAnsi" w:hAnsi="PT Astra Serif" w:cstheme="minorBidi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1661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szCs w:val="22"/>
      <w:lang w:eastAsia="ru-RU"/>
    </w:rPr>
  </w:style>
  <w:style w:type="paragraph" w:customStyle="1" w:styleId="ConsPlusNonformat">
    <w:name w:val="ConsPlusNonformat"/>
    <w:rsid w:val="006E166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6E1661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b/>
      <w:szCs w:val="22"/>
      <w:lang w:eastAsia="ru-RU"/>
    </w:rPr>
  </w:style>
  <w:style w:type="paragraph" w:customStyle="1" w:styleId="ConsPlusCell">
    <w:name w:val="ConsPlusCell"/>
    <w:rsid w:val="006E166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6E1661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szCs w:val="22"/>
      <w:lang w:eastAsia="ru-RU"/>
    </w:rPr>
  </w:style>
  <w:style w:type="paragraph" w:customStyle="1" w:styleId="ConsPlusTitlePage">
    <w:name w:val="ConsPlusTitlePage"/>
    <w:rsid w:val="006E166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6E166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6E166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70713&amp;dst=103515" TargetMode="External"/><Relationship Id="rId21" Type="http://schemas.openxmlformats.org/officeDocument/2006/relationships/hyperlink" Target="https://login.consultant.ru/link/?req=doc&amp;base=LAW&amp;n=470713&amp;dst=103399" TargetMode="External"/><Relationship Id="rId42" Type="http://schemas.openxmlformats.org/officeDocument/2006/relationships/hyperlink" Target="https://login.consultant.ru/link/?req=doc&amp;base=RLAW358&amp;n=160460&amp;dst=100007" TargetMode="External"/><Relationship Id="rId47" Type="http://schemas.openxmlformats.org/officeDocument/2006/relationships/hyperlink" Target="https://login.consultant.ru/link/?req=doc&amp;base=RLAW358&amp;n=171350&amp;dst=100010" TargetMode="External"/><Relationship Id="rId63" Type="http://schemas.openxmlformats.org/officeDocument/2006/relationships/hyperlink" Target="https://login.consultant.ru/link/?req=doc&amp;base=LAW&amp;n=454997&amp;dst=104" TargetMode="External"/><Relationship Id="rId68" Type="http://schemas.openxmlformats.org/officeDocument/2006/relationships/hyperlink" Target="https://login.consultant.ru/link/?req=doc&amp;base=RLAW358&amp;n=171350&amp;dst=100088" TargetMode="External"/><Relationship Id="rId84" Type="http://schemas.openxmlformats.org/officeDocument/2006/relationships/hyperlink" Target="https://login.consultant.ru/link/?req=doc&amp;base=RLAW358&amp;n=143066&amp;dst=100076" TargetMode="External"/><Relationship Id="rId89" Type="http://schemas.openxmlformats.org/officeDocument/2006/relationships/hyperlink" Target="https://login.consultant.ru/link/?req=doc&amp;base=LAW&amp;n=471848&amp;dst=217" TargetMode="External"/><Relationship Id="rId112" Type="http://schemas.openxmlformats.org/officeDocument/2006/relationships/hyperlink" Target="https://login.consultant.ru/link/?req=doc&amp;base=RLAW358&amp;n=171350&amp;dst=100156" TargetMode="External"/><Relationship Id="rId16" Type="http://schemas.openxmlformats.org/officeDocument/2006/relationships/hyperlink" Target="https://login.consultant.ru/link/?req=doc&amp;base=RLAW358&amp;n=158607&amp;dst=100005" TargetMode="External"/><Relationship Id="rId107" Type="http://schemas.openxmlformats.org/officeDocument/2006/relationships/hyperlink" Target="https://login.consultant.ru/link/?req=doc&amp;base=RLAW358&amp;n=151106&amp;dst=100024" TargetMode="External"/><Relationship Id="rId11" Type="http://schemas.openxmlformats.org/officeDocument/2006/relationships/hyperlink" Target="https://login.consultant.ru/link/?req=doc&amp;base=RLAW358&amp;n=140103&amp;dst=100005" TargetMode="External"/><Relationship Id="rId24" Type="http://schemas.openxmlformats.org/officeDocument/2006/relationships/hyperlink" Target="https://login.consultant.ru/link/?req=doc&amp;base=RLAW358&amp;n=94251&amp;dst=100464" TargetMode="External"/><Relationship Id="rId32" Type="http://schemas.openxmlformats.org/officeDocument/2006/relationships/hyperlink" Target="https://login.consultant.ru/link/?req=doc&amp;base=RLAW358&amp;n=155160&amp;dst=100006" TargetMode="External"/><Relationship Id="rId37" Type="http://schemas.openxmlformats.org/officeDocument/2006/relationships/hyperlink" Target="https://login.consultant.ru/link/?req=doc&amp;base=RLAW358&amp;n=174607&amp;dst=100006" TargetMode="External"/><Relationship Id="rId40" Type="http://schemas.openxmlformats.org/officeDocument/2006/relationships/hyperlink" Target="https://login.consultant.ru/link/?req=doc&amp;base=RLAW358&amp;n=143066&amp;dst=100007" TargetMode="External"/><Relationship Id="rId45" Type="http://schemas.openxmlformats.org/officeDocument/2006/relationships/hyperlink" Target="https://login.consultant.ru/link/?req=doc&amp;base=RLAW358&amp;n=143066&amp;dst=100009" TargetMode="External"/><Relationship Id="rId53" Type="http://schemas.openxmlformats.org/officeDocument/2006/relationships/hyperlink" Target="https://login.consultant.ru/link/?req=doc&amp;base=RLAW358&amp;n=171350&amp;dst=100040" TargetMode="External"/><Relationship Id="rId58" Type="http://schemas.openxmlformats.org/officeDocument/2006/relationships/hyperlink" Target="https://login.consultant.ru/link/?req=doc&amp;base=LAW&amp;n=449455&amp;dst=102122" TargetMode="External"/><Relationship Id="rId66" Type="http://schemas.openxmlformats.org/officeDocument/2006/relationships/hyperlink" Target="https://login.consultant.ru/link/?req=doc&amp;base=RLAW358&amp;n=171350&amp;dst=100081" TargetMode="External"/><Relationship Id="rId74" Type="http://schemas.openxmlformats.org/officeDocument/2006/relationships/hyperlink" Target="https://login.consultant.ru/link/?req=doc&amp;base=RLAW358&amp;n=151106&amp;dst=100012" TargetMode="External"/><Relationship Id="rId79" Type="http://schemas.openxmlformats.org/officeDocument/2006/relationships/hyperlink" Target="https://login.consultant.ru/link/?req=doc&amp;base=RLAW358&amp;n=165867&amp;dst=100053" TargetMode="External"/><Relationship Id="rId87" Type="http://schemas.openxmlformats.org/officeDocument/2006/relationships/hyperlink" Target="https://login.consultant.ru/link/?req=doc&amp;base=RLAW358&amp;n=171350&amp;dst=100134" TargetMode="External"/><Relationship Id="rId102" Type="http://schemas.openxmlformats.org/officeDocument/2006/relationships/hyperlink" Target="https://login.consultant.ru/link/?req=doc&amp;base=LAW&amp;n=470713&amp;dst=103395" TargetMode="External"/><Relationship Id="rId110" Type="http://schemas.openxmlformats.org/officeDocument/2006/relationships/hyperlink" Target="https://login.consultant.ru/link/?req=doc&amp;base=RLAW358&amp;n=174607&amp;dst=100012" TargetMode="External"/><Relationship Id="rId115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358&amp;n=101692&amp;dst=100005" TargetMode="External"/><Relationship Id="rId61" Type="http://schemas.openxmlformats.org/officeDocument/2006/relationships/hyperlink" Target="https://login.consultant.ru/link/?req=doc&amp;base=RLAW358&amp;n=174607&amp;dst=100007" TargetMode="External"/><Relationship Id="rId82" Type="http://schemas.openxmlformats.org/officeDocument/2006/relationships/hyperlink" Target="https://login.consultant.ru/link/?req=doc&amp;base=LAW&amp;n=454997&amp;dst=99" TargetMode="External"/><Relationship Id="rId90" Type="http://schemas.openxmlformats.org/officeDocument/2006/relationships/hyperlink" Target="https://login.consultant.ru/link/?req=doc&amp;base=LAW&amp;n=471848&amp;dst=217" TargetMode="External"/><Relationship Id="rId95" Type="http://schemas.openxmlformats.org/officeDocument/2006/relationships/hyperlink" Target="https://login.consultant.ru/link/?req=doc&amp;base=RLAW358&amp;n=174607&amp;dst=100010" TargetMode="External"/><Relationship Id="rId19" Type="http://schemas.openxmlformats.org/officeDocument/2006/relationships/hyperlink" Target="https://login.consultant.ru/link/?req=doc&amp;base=RLAW358&amp;n=171350&amp;dst=100005" TargetMode="External"/><Relationship Id="rId14" Type="http://schemas.openxmlformats.org/officeDocument/2006/relationships/hyperlink" Target="https://login.consultant.ru/link/?req=doc&amp;base=RLAW358&amp;n=151106&amp;dst=100005" TargetMode="External"/><Relationship Id="rId22" Type="http://schemas.openxmlformats.org/officeDocument/2006/relationships/hyperlink" Target="https://login.consultant.ru/link/?req=doc&amp;base=RLAW358&amp;n=94251&amp;dst=100458" TargetMode="External"/><Relationship Id="rId27" Type="http://schemas.openxmlformats.org/officeDocument/2006/relationships/hyperlink" Target="https://login.consultant.ru/link/?req=doc&amp;base=RLAW358&amp;n=137727&amp;dst=100006" TargetMode="External"/><Relationship Id="rId30" Type="http://schemas.openxmlformats.org/officeDocument/2006/relationships/hyperlink" Target="https://login.consultant.ru/link/?req=doc&amp;base=RLAW358&amp;n=145027&amp;dst=100006" TargetMode="External"/><Relationship Id="rId35" Type="http://schemas.openxmlformats.org/officeDocument/2006/relationships/hyperlink" Target="https://login.consultant.ru/link/?req=doc&amp;base=RLAW358&amp;n=165867&amp;dst=100006" TargetMode="External"/><Relationship Id="rId43" Type="http://schemas.openxmlformats.org/officeDocument/2006/relationships/hyperlink" Target="https://login.consultant.ru/link/?req=doc&amp;base=LAW&amp;n=454294" TargetMode="External"/><Relationship Id="rId48" Type="http://schemas.openxmlformats.org/officeDocument/2006/relationships/hyperlink" Target="https://login.consultant.ru/link/?req=doc&amp;base=RLAW358&amp;n=171350&amp;dst=100014" TargetMode="External"/><Relationship Id="rId56" Type="http://schemas.openxmlformats.org/officeDocument/2006/relationships/hyperlink" Target="https://login.consultant.ru/link/?req=doc&amp;base=LAW&amp;n=454997&amp;dst=100072" TargetMode="External"/><Relationship Id="rId64" Type="http://schemas.openxmlformats.org/officeDocument/2006/relationships/hyperlink" Target="https://login.consultant.ru/link/?req=doc&amp;base=LAW&amp;n=465820" TargetMode="External"/><Relationship Id="rId69" Type="http://schemas.openxmlformats.org/officeDocument/2006/relationships/hyperlink" Target="https://login.consultant.ru/link/?req=doc&amp;base=RLAW358&amp;n=171350&amp;dst=100097" TargetMode="External"/><Relationship Id="rId77" Type="http://schemas.openxmlformats.org/officeDocument/2006/relationships/hyperlink" Target="https://login.consultant.ru/link/?req=doc&amp;base=LAW&amp;n=455730&amp;dst=100009" TargetMode="External"/><Relationship Id="rId100" Type="http://schemas.openxmlformats.org/officeDocument/2006/relationships/hyperlink" Target="https://login.consultant.ru/link/?req=doc&amp;base=RLAW358&amp;n=174607&amp;dst=100011" TargetMode="External"/><Relationship Id="rId105" Type="http://schemas.openxmlformats.org/officeDocument/2006/relationships/hyperlink" Target="https://login.consultant.ru/link/?req=doc&amp;base=RLAW358&amp;n=151106&amp;dst=100017" TargetMode="External"/><Relationship Id="rId113" Type="http://schemas.openxmlformats.org/officeDocument/2006/relationships/hyperlink" Target="https://login.consultant.ru/link/?req=doc&amp;base=RLAW358&amp;n=174607&amp;dst=100014" TargetMode="External"/><Relationship Id="rId8" Type="http://schemas.openxmlformats.org/officeDocument/2006/relationships/hyperlink" Target="https://login.consultant.ru/link/?req=doc&amp;base=RLAW358&amp;n=119264&amp;dst=100005" TargetMode="External"/><Relationship Id="rId51" Type="http://schemas.openxmlformats.org/officeDocument/2006/relationships/hyperlink" Target="https://login.consultant.ru/link/?req=doc&amp;base=RLAW358&amp;n=171350&amp;dst=100032" TargetMode="External"/><Relationship Id="rId72" Type="http://schemas.openxmlformats.org/officeDocument/2006/relationships/hyperlink" Target="https://login.consultant.ru/link/?req=doc&amp;base=RLAW358&amp;n=171350&amp;dst=100120" TargetMode="External"/><Relationship Id="rId80" Type="http://schemas.openxmlformats.org/officeDocument/2006/relationships/hyperlink" Target="https://login.consultant.ru/link/?req=doc&amp;base=RLAW358&amp;n=165867&amp;dst=100054" TargetMode="External"/><Relationship Id="rId85" Type="http://schemas.openxmlformats.org/officeDocument/2006/relationships/hyperlink" Target="https://login.consultant.ru/link/?req=doc&amp;base=RLAW358&amp;n=171350&amp;dst=100131" TargetMode="External"/><Relationship Id="rId93" Type="http://schemas.openxmlformats.org/officeDocument/2006/relationships/hyperlink" Target="https://login.consultant.ru/link/?req=doc&amp;base=RLAW358&amp;n=171350&amp;dst=100145" TargetMode="External"/><Relationship Id="rId98" Type="http://schemas.openxmlformats.org/officeDocument/2006/relationships/hyperlink" Target="https://login.consultant.ru/link/?req=doc&amp;base=RLAW358&amp;n=151106&amp;dst=10001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358&amp;n=143066&amp;dst=100005" TargetMode="External"/><Relationship Id="rId17" Type="http://schemas.openxmlformats.org/officeDocument/2006/relationships/hyperlink" Target="https://login.consultant.ru/link/?req=doc&amp;base=RLAW358&amp;n=160460&amp;dst=100005" TargetMode="External"/><Relationship Id="rId25" Type="http://schemas.openxmlformats.org/officeDocument/2006/relationships/hyperlink" Target="https://login.consultant.ru/link/?req=doc&amp;base=RLAW358&amp;n=94251&amp;dst=100579" TargetMode="External"/><Relationship Id="rId33" Type="http://schemas.openxmlformats.org/officeDocument/2006/relationships/hyperlink" Target="https://login.consultant.ru/link/?req=doc&amp;base=RLAW358&amp;n=158607&amp;dst=100006" TargetMode="External"/><Relationship Id="rId38" Type="http://schemas.openxmlformats.org/officeDocument/2006/relationships/hyperlink" Target="https://login.consultant.ru/link/?req=doc&amp;base=RLAW358&amp;n=158607&amp;dst=100007" TargetMode="External"/><Relationship Id="rId46" Type="http://schemas.openxmlformats.org/officeDocument/2006/relationships/hyperlink" Target="https://login.consultant.ru/link/?req=doc&amp;base=RLAW358&amp;n=171350&amp;dst=100008" TargetMode="External"/><Relationship Id="rId59" Type="http://schemas.openxmlformats.org/officeDocument/2006/relationships/hyperlink" Target="https://login.consultant.ru/link/?req=doc&amp;base=LAW&amp;n=449455&amp;dst=102122" TargetMode="External"/><Relationship Id="rId67" Type="http://schemas.openxmlformats.org/officeDocument/2006/relationships/hyperlink" Target="https://login.consultant.ru/link/?req=doc&amp;base=RLAW358&amp;n=171350&amp;dst=100083" TargetMode="External"/><Relationship Id="rId103" Type="http://schemas.openxmlformats.org/officeDocument/2006/relationships/hyperlink" Target="https://login.consultant.ru/link/?req=doc&amp;base=LAW&amp;n=470713&amp;dst=3704" TargetMode="External"/><Relationship Id="rId108" Type="http://schemas.openxmlformats.org/officeDocument/2006/relationships/hyperlink" Target="https://login.consultant.ru/link/?req=doc&amp;base=RLAW358&amp;n=158607&amp;dst=100014" TargetMode="External"/><Relationship Id="rId20" Type="http://schemas.openxmlformats.org/officeDocument/2006/relationships/hyperlink" Target="https://login.consultant.ru/link/?req=doc&amp;base=RLAW358&amp;n=174607&amp;dst=100005" TargetMode="External"/><Relationship Id="rId41" Type="http://schemas.openxmlformats.org/officeDocument/2006/relationships/hyperlink" Target="https://login.consultant.ru/link/?req=doc&amp;base=LAW&amp;n=465820" TargetMode="External"/><Relationship Id="rId54" Type="http://schemas.openxmlformats.org/officeDocument/2006/relationships/hyperlink" Target="https://login.consultant.ru/link/?req=doc&amp;base=RLAW358&amp;n=171350&amp;dst=100041" TargetMode="External"/><Relationship Id="rId62" Type="http://schemas.openxmlformats.org/officeDocument/2006/relationships/hyperlink" Target="https://login.consultant.ru/link/?req=doc&amp;base=LAW&amp;n=454997&amp;dst=99" TargetMode="External"/><Relationship Id="rId70" Type="http://schemas.openxmlformats.org/officeDocument/2006/relationships/hyperlink" Target="https://login.consultant.ru/link/?req=doc&amp;base=RLAW358&amp;n=171350&amp;dst=100107" TargetMode="External"/><Relationship Id="rId75" Type="http://schemas.openxmlformats.org/officeDocument/2006/relationships/hyperlink" Target="https://login.consultant.ru/link/?req=doc&amp;base=RLAW358&amp;n=151106&amp;dst=100013" TargetMode="External"/><Relationship Id="rId83" Type="http://schemas.openxmlformats.org/officeDocument/2006/relationships/hyperlink" Target="https://login.consultant.ru/link/?req=doc&amp;base=RLAW358&amp;n=165867&amp;dst=100056" TargetMode="External"/><Relationship Id="rId88" Type="http://schemas.openxmlformats.org/officeDocument/2006/relationships/hyperlink" Target="https://login.consultant.ru/link/?req=doc&amp;base=RLAW358&amp;n=171350&amp;dst=100139" TargetMode="External"/><Relationship Id="rId91" Type="http://schemas.openxmlformats.org/officeDocument/2006/relationships/hyperlink" Target="https://login.consultant.ru/link/?req=doc&amp;base=LAW&amp;n=394431&amp;dst=100104" TargetMode="External"/><Relationship Id="rId96" Type="http://schemas.openxmlformats.org/officeDocument/2006/relationships/hyperlink" Target="https://login.consultant.ru/link/?req=doc&amp;base=RLAW358&amp;n=171350&amp;dst=100149" TargetMode="External"/><Relationship Id="rId111" Type="http://schemas.openxmlformats.org/officeDocument/2006/relationships/hyperlink" Target="https://login.consultant.ru/link/?req=doc&amp;base=RLAW358&amp;n=171350&amp;dst=10015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58&amp;n=102982&amp;dst=100005" TargetMode="External"/><Relationship Id="rId15" Type="http://schemas.openxmlformats.org/officeDocument/2006/relationships/hyperlink" Target="https://login.consultant.ru/link/?req=doc&amp;base=RLAW358&amp;n=155160&amp;dst=100005" TargetMode="External"/><Relationship Id="rId23" Type="http://schemas.openxmlformats.org/officeDocument/2006/relationships/hyperlink" Target="https://login.consultant.ru/link/?req=doc&amp;base=RLAW358&amp;n=94251&amp;dst=100461" TargetMode="External"/><Relationship Id="rId28" Type="http://schemas.openxmlformats.org/officeDocument/2006/relationships/hyperlink" Target="https://login.consultant.ru/link/?req=doc&amp;base=RLAW358&amp;n=140103&amp;dst=100006" TargetMode="External"/><Relationship Id="rId36" Type="http://schemas.openxmlformats.org/officeDocument/2006/relationships/hyperlink" Target="https://login.consultant.ru/link/?req=doc&amp;base=RLAW358&amp;n=171350&amp;dst=100006" TargetMode="External"/><Relationship Id="rId49" Type="http://schemas.openxmlformats.org/officeDocument/2006/relationships/hyperlink" Target="https://login.consultant.ru/link/?req=doc&amp;base=LAW&amp;n=121087&amp;dst=100142" TargetMode="External"/><Relationship Id="rId57" Type="http://schemas.openxmlformats.org/officeDocument/2006/relationships/hyperlink" Target="https://login.consultant.ru/link/?req=doc&amp;base=LAW&amp;n=454997&amp;dst=100053" TargetMode="External"/><Relationship Id="rId106" Type="http://schemas.openxmlformats.org/officeDocument/2006/relationships/hyperlink" Target="https://login.consultant.ru/link/?req=doc&amp;base=RLAW358&amp;n=171350&amp;dst=100154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358&amp;n=137727&amp;dst=100005" TargetMode="External"/><Relationship Id="rId31" Type="http://schemas.openxmlformats.org/officeDocument/2006/relationships/hyperlink" Target="https://login.consultant.ru/link/?req=doc&amp;base=RLAW358&amp;n=151106&amp;dst=100006" TargetMode="External"/><Relationship Id="rId44" Type="http://schemas.openxmlformats.org/officeDocument/2006/relationships/hyperlink" Target="https://login.consultant.ru/link/?req=doc&amp;base=LAW&amp;n=394431" TargetMode="External"/><Relationship Id="rId52" Type="http://schemas.openxmlformats.org/officeDocument/2006/relationships/hyperlink" Target="https://login.consultant.ru/link/?req=doc&amp;base=RLAW358&amp;n=171350&amp;dst=100038" TargetMode="External"/><Relationship Id="rId60" Type="http://schemas.openxmlformats.org/officeDocument/2006/relationships/hyperlink" Target="https://login.consultant.ru/link/?req=doc&amp;base=LAW&amp;n=396712" TargetMode="External"/><Relationship Id="rId65" Type="http://schemas.openxmlformats.org/officeDocument/2006/relationships/hyperlink" Target="https://login.consultant.ru/link/?req=doc&amp;base=RLAW358&amp;n=171350&amp;dst=100043" TargetMode="External"/><Relationship Id="rId73" Type="http://schemas.openxmlformats.org/officeDocument/2006/relationships/hyperlink" Target="https://login.consultant.ru/link/?req=doc&amp;base=RLAW358&amp;n=171350&amp;dst=100125" TargetMode="External"/><Relationship Id="rId78" Type="http://schemas.openxmlformats.org/officeDocument/2006/relationships/hyperlink" Target="https://login.consultant.ru/link/?req=doc&amp;base=RLAW358&amp;n=140103&amp;dst=100007" TargetMode="External"/><Relationship Id="rId81" Type="http://schemas.openxmlformats.org/officeDocument/2006/relationships/hyperlink" Target="https://login.consultant.ru/link/?req=doc&amp;base=RLAW358&amp;n=171350&amp;dst=100127" TargetMode="External"/><Relationship Id="rId86" Type="http://schemas.openxmlformats.org/officeDocument/2006/relationships/hyperlink" Target="https://login.consultant.ru/link/?req=doc&amp;base=RLAW358&amp;n=174607&amp;dst=100009" TargetMode="External"/><Relationship Id="rId94" Type="http://schemas.openxmlformats.org/officeDocument/2006/relationships/hyperlink" Target="https://login.consultant.ru/link/?req=doc&amp;base=RLAW358&amp;n=171350&amp;dst=100148" TargetMode="External"/><Relationship Id="rId99" Type="http://schemas.openxmlformats.org/officeDocument/2006/relationships/hyperlink" Target="https://login.consultant.ru/link/?req=doc&amp;base=RLAW358&amp;n=171350&amp;dst=100153" TargetMode="External"/><Relationship Id="rId101" Type="http://schemas.openxmlformats.org/officeDocument/2006/relationships/hyperlink" Target="https://login.consultant.ru/link/?req=doc&amp;base=RLAW358&amp;n=143066&amp;dst=100078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358&amp;n=124817&amp;dst=100005" TargetMode="External"/><Relationship Id="rId13" Type="http://schemas.openxmlformats.org/officeDocument/2006/relationships/hyperlink" Target="https://login.consultant.ru/link/?req=doc&amp;base=RLAW358&amp;n=145027&amp;dst=100005" TargetMode="External"/><Relationship Id="rId18" Type="http://schemas.openxmlformats.org/officeDocument/2006/relationships/hyperlink" Target="https://login.consultant.ru/link/?req=doc&amp;base=RLAW358&amp;n=165867&amp;dst=100005" TargetMode="External"/><Relationship Id="rId39" Type="http://schemas.openxmlformats.org/officeDocument/2006/relationships/hyperlink" Target="https://login.consultant.ru/link/?req=doc&amp;base=RLAW358&amp;n=171350&amp;dst=100007" TargetMode="External"/><Relationship Id="rId109" Type="http://schemas.openxmlformats.org/officeDocument/2006/relationships/hyperlink" Target="https://login.consultant.ru/link/?req=doc&amp;base=LAW&amp;n=400478&amp;dst=100013" TargetMode="External"/><Relationship Id="rId34" Type="http://schemas.openxmlformats.org/officeDocument/2006/relationships/hyperlink" Target="https://login.consultant.ru/link/?req=doc&amp;base=RLAW358&amp;n=160460&amp;dst=100006" TargetMode="External"/><Relationship Id="rId50" Type="http://schemas.openxmlformats.org/officeDocument/2006/relationships/hyperlink" Target="https://login.consultant.ru/link/?req=doc&amp;base=LAW&amp;n=476448" TargetMode="External"/><Relationship Id="rId55" Type="http://schemas.openxmlformats.org/officeDocument/2006/relationships/hyperlink" Target="https://login.consultant.ru/link/?req=doc&amp;base=RLAW358&amp;n=171350&amp;dst=100042" TargetMode="External"/><Relationship Id="rId76" Type="http://schemas.openxmlformats.org/officeDocument/2006/relationships/hyperlink" Target="https://login.consultant.ru/link/?req=doc&amp;base=RLAW358&amp;n=171350&amp;dst=100126" TargetMode="External"/><Relationship Id="rId97" Type="http://schemas.openxmlformats.org/officeDocument/2006/relationships/hyperlink" Target="https://login.consultant.ru/link/?req=doc&amp;base=RLAW358&amp;n=171350&amp;dst=100152" TargetMode="External"/><Relationship Id="rId104" Type="http://schemas.openxmlformats.org/officeDocument/2006/relationships/hyperlink" Target="https://login.consultant.ru/link/?req=doc&amp;base=LAW&amp;n=470713&amp;dst=3722" TargetMode="External"/><Relationship Id="rId7" Type="http://schemas.openxmlformats.org/officeDocument/2006/relationships/hyperlink" Target="https://login.consultant.ru/link/?req=doc&amp;base=RLAW358&amp;n=108550&amp;dst=100005" TargetMode="External"/><Relationship Id="rId71" Type="http://schemas.openxmlformats.org/officeDocument/2006/relationships/hyperlink" Target="https://login.consultant.ru/link/?req=doc&amp;base=RLAW358&amp;n=171350&amp;dst=100116" TargetMode="External"/><Relationship Id="rId92" Type="http://schemas.openxmlformats.org/officeDocument/2006/relationships/hyperlink" Target="https://login.consultant.ru/link/?req=doc&amp;base=RLAW358&amp;n=171350&amp;dst=10014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358&amp;n=143066&amp;dst=100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10323</Words>
  <Characters>58842</Characters>
  <Application>Microsoft Office Word</Application>
  <DocSecurity>0</DocSecurity>
  <Lines>490</Lines>
  <Paragraphs>138</Paragraphs>
  <ScaleCrop>false</ScaleCrop>
  <Company/>
  <LinksUpToDate>false</LinksUpToDate>
  <CharactersWithSpaces>69027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И</dc:creator>
  <cp:keywords/>
  <dc:description/>
  <cp:lastModifiedBy>Мельникова И</cp:lastModifiedBy>
  <cp:revision>4</cp:revision>
  <dcterms:created xsi:type="dcterms:W3CDTF">2024-06-13T07:21:00Z</dcterms:created>
  <dcterms:modified xsi:type="dcterms:W3CDTF">2024-08-06T08:07:00Z</dcterms:modified>
</cp:coreProperties>
</file>